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附件3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b w:val="0"/>
          <w:bCs w:val="0"/>
          <w:sz w:val="44"/>
          <w:lang w:eastAsia="zh-CN"/>
        </w:rPr>
      </w:pPr>
      <w:bookmarkStart w:id="0" w:name="OLE_LINK1"/>
      <w:bookmarkStart w:id="1" w:name="OLE_LINK2"/>
      <w:r>
        <w:rPr>
          <w:rFonts w:hint="eastAsia" w:ascii="方正小标宋简体" w:hAnsi="方正小标宋简体" w:eastAsia="方正小标宋简体"/>
          <w:b w:val="0"/>
          <w:bCs w:val="0"/>
          <w:sz w:val="44"/>
          <w:lang w:eastAsia="zh-CN"/>
        </w:rPr>
        <w:t>“丁颖杯”</w:t>
      </w:r>
      <w:r>
        <w:rPr>
          <w:rFonts w:hint="eastAsia" w:ascii="方正小标宋简体" w:hAnsi="方正小标宋简体" w:eastAsia="方正小标宋简体"/>
          <w:b w:val="0"/>
          <w:bCs w:val="0"/>
          <w:sz w:val="44"/>
          <w:lang w:val="en-US" w:eastAsia="zh-CN"/>
        </w:rPr>
        <w:t>大学生</w:t>
      </w:r>
      <w:r>
        <w:rPr>
          <w:rFonts w:hint="eastAsia" w:ascii="方正小标宋简体" w:hAnsi="方正小标宋简体" w:eastAsia="方正小标宋简体"/>
          <w:b w:val="0"/>
          <w:bCs w:val="0"/>
          <w:sz w:val="44"/>
          <w:lang w:eastAsia="zh-CN"/>
        </w:rPr>
        <w:t>创业计划竞赛评审</w:t>
      </w:r>
      <w:r>
        <w:rPr>
          <w:rFonts w:hint="eastAsia" w:ascii="方正小标宋简体" w:hAnsi="方正小标宋简体" w:eastAsia="方正小标宋简体"/>
          <w:b w:val="0"/>
          <w:bCs w:val="0"/>
          <w:sz w:val="44"/>
          <w:lang w:val="en-US" w:eastAsia="zh-CN"/>
        </w:rPr>
        <w:t>要</w:t>
      </w:r>
      <w:r>
        <w:rPr>
          <w:rFonts w:hint="eastAsia" w:ascii="方正小标宋简体" w:hAnsi="方正小标宋简体" w:eastAsia="方正小标宋简体"/>
          <w:b w:val="0"/>
          <w:bCs w:val="0"/>
          <w:sz w:val="44"/>
          <w:lang w:eastAsia="zh-CN"/>
        </w:rPr>
        <w:t>点</w:t>
      </w:r>
      <w:bookmarkEnd w:id="0"/>
      <w:bookmarkEnd w:id="1"/>
    </w:p>
    <w:p>
      <w:pPr>
        <w:widowControl/>
        <w:shd w:val="clear" w:color="auto" w:fill="FFFFFF"/>
        <w:spacing w:line="480" w:lineRule="auto"/>
        <w:jc w:val="left"/>
        <w:rPr>
          <w:rFonts w:hint="eastAsia" w:eastAsia="仿宋_GB2312"/>
          <w:b/>
          <w:bCs/>
          <w:color w:val="000000"/>
          <w:kern w:val="0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面向在校学生，以现场答辩作为参赛项目的主要评价内容。突出实践导向，在考察项目商业价值的基础上，更加注重考查学生了解社会现状、关注社会民生、解决社会问题的意识、能力和水平。具体包括项目的发展前景、社会价值、实践过程、创新意义、和团队协作等方面。详细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评审要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lang w:val="en-US" w:eastAsia="zh-CN"/>
        </w:rPr>
        <w:t>一、发展前景（40%）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1.发展战略方面：考察项目的商业模式、研发方向是否合理、可行，主要合作伙伴与竞争对手等。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2.营销策略方面：考察项目是否具有相关市场调查和科学分析，结合项目特点制定合适的市场营销策略，含价格定位、渠道建设、推广策略等。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3.财务管理方面：考察项目的盈利能力推导过程是否合理，是否能实现可持续发展。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textAlignment w:val="auto"/>
        <w:outlineLvl w:val="9"/>
        <w:rPr>
          <w:rFonts w:hint="default" w:ascii="方正黑体_GBK" w:hAnsi="方正黑体_GBK" w:eastAsia="方正黑体_GBK" w:cs="方正黑体_GBK"/>
          <w:sz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lang w:val="en-US" w:eastAsia="zh-CN"/>
        </w:rPr>
        <w:t>二、社会价值（20%）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1.项目立意方面：考察是否紧密围绕国家发展理念、发展战略。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2.项目作用发挥方面：考察项目在助力科技创新、扶贫助困、社会民生、生态环保、交流合作等方面具有一定的社会贡献或作用。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textAlignment w:val="auto"/>
        <w:outlineLvl w:val="9"/>
        <w:rPr>
          <w:rFonts w:hint="default" w:ascii="方正黑体_GBK" w:hAnsi="方正黑体_GBK" w:eastAsia="方正黑体_GBK" w:cs="方正黑体_GBK"/>
          <w:sz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lang w:val="en-US" w:eastAsia="zh-CN"/>
        </w:rPr>
        <w:t>三、实践过程（20%）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1.项目来源方面：考察项目是否源起于广义的社会实践活动，包括日常性、集中性的学习调研、寻访参观、企事业实习、社会观察、职业体验、科研实训等。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2.项目组织过程方面：考察项目是否有深入社会、行业、实验场所、实训基地，开展调查研究、试点运营、试验论证。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3.项目实践成果方面：考察项目团队在实践过程中是否能够发现问题、研究问题，提出解决问题的办法。是否能够准确客观的介绍产品或服务的性质、特点、项目的可行性。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textAlignment w:val="auto"/>
        <w:outlineLvl w:val="9"/>
        <w:rPr>
          <w:rFonts w:hint="default" w:ascii="方正黑体_GBK" w:hAnsi="方正黑体_GBK" w:eastAsia="方正黑体_GBK" w:cs="方正黑体_GBK"/>
          <w:sz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lang w:val="en-US" w:eastAsia="zh-CN"/>
        </w:rPr>
        <w:t>四、创新意义（10%）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1.项目创新程度：考察项目在科学技术、社会服务形式、商业模式、管理运营或应用场景等方面有一定的创新性、前瞻性。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2.创新成果转化方面：项目团队对于后续成果转化有清晰的思路或研究考虑；项目在与学校科技成果转移转化或赋能传统产业、解决社会问题等方面有积极作用。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lang w:val="en-US" w:eastAsia="zh-CN"/>
        </w:rPr>
        <w:t>五、团队协作（10%）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1.团队成员结构方面：考察团队成员是否配备完整，有相关专业人才；团队人员知识结构、组织架构、工作分工的合理性。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2.团队成员能力方面：考察团队成员是否具有整合资源、分析研判的前瞻性，具备实战能力和基础。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3.团队成员参与度方面：考察团队成员围绕项目参与实践过程的程度；团队成员在参与创新成果中起到的作用（如有核心自主知识产权、核心技术等，在其中发挥的支撑作用）。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wYTBlNDc1ZTgwNmIzMjRiYjdhOTgzNjYyYWMwM2YifQ=="/>
  </w:docVars>
  <w:rsids>
    <w:rsidRoot w:val="1AE82BE9"/>
    <w:rsid w:val="00185A87"/>
    <w:rsid w:val="00400D14"/>
    <w:rsid w:val="007C7B23"/>
    <w:rsid w:val="0093359C"/>
    <w:rsid w:val="009A56D1"/>
    <w:rsid w:val="00A363D3"/>
    <w:rsid w:val="00C26D49"/>
    <w:rsid w:val="00CF4254"/>
    <w:rsid w:val="00D36F4E"/>
    <w:rsid w:val="1AE82BE9"/>
    <w:rsid w:val="1B3D7057"/>
    <w:rsid w:val="205129C5"/>
    <w:rsid w:val="2A230BB5"/>
    <w:rsid w:val="300F04F0"/>
    <w:rsid w:val="3D51008D"/>
    <w:rsid w:val="4A444B2D"/>
    <w:rsid w:val="5270707F"/>
    <w:rsid w:val="5306326A"/>
    <w:rsid w:val="57221FF0"/>
    <w:rsid w:val="5D76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360" w:lineRule="auto"/>
      <w:ind w:firstLine="0" w:firstLineChars="0"/>
      <w:outlineLvl w:val="1"/>
    </w:pPr>
    <w:rPr>
      <w:rFonts w:ascii="Times New Roman" w:hAnsi="Times New Roman" w:eastAsia="黑体" w:cstheme="majorBidi"/>
      <w:bCs/>
      <w:sz w:val="28"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120" w:afterLines="0" w:afterAutospacing="0"/>
    </w:p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3"/>
    <w:uiPriority w:val="0"/>
    <w:pPr>
      <w:ind w:firstLine="640" w:firstLineChars="200"/>
    </w:pPr>
    <w:rPr>
      <w:rFonts w:ascii="Times New Roman" w:hAnsi="Times New Roman" w:eastAsia="宋体" w:cs="Times New Roman"/>
      <w:kern w:val="0"/>
      <w:sz w:val="24"/>
      <w:lang w:val="zh-CN" w:bidi="zh-CN"/>
    </w:rPr>
  </w:style>
  <w:style w:type="character" w:customStyle="1" w:styleId="9">
    <w:name w:val="页眉 Char"/>
    <w:basedOn w:val="8"/>
    <w:link w:val="5"/>
    <w:qFormat/>
    <w:uiPriority w:val="0"/>
    <w:rPr>
      <w:rFonts w:cs="Times New Roman"/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618</Words>
  <Characters>628</Characters>
  <Lines>1</Lines>
  <Paragraphs>1</Paragraphs>
  <TotalTime>0</TotalTime>
  <ScaleCrop>false</ScaleCrop>
  <LinksUpToDate>false</LinksUpToDate>
  <CharactersWithSpaces>628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2021-09-21T08:01:00Z</dcterms:created>
  <dc:creator>大头因</dc:creator>
  <cp:lastModifiedBy>酒&amp;凉</cp:lastModifiedBy>
  <dcterms:modified xsi:type="dcterms:W3CDTF">2023-09-08T14:49:03Z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1131B530B73444089AE9EFFCD933979A</vt:lpwstr>
  </property>
</Properties>
</file>