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AD" w:rsidRDefault="006D2D45">
      <w:pPr>
        <w:widowControl/>
        <w:jc w:val="center"/>
        <w:rPr>
          <w:rFonts w:ascii="方正小标宋_GBK" w:eastAsia="方正小标宋_GBK" w:hAnsi="黑体" w:cs="Helvetica"/>
          <w:b/>
          <w:bCs/>
          <w:color w:val="333333"/>
          <w:kern w:val="0"/>
          <w:sz w:val="32"/>
          <w:szCs w:val="32"/>
        </w:rPr>
      </w:pPr>
      <w:r w:rsidRPr="00352EC6">
        <w:rPr>
          <w:rFonts w:ascii="方正小标宋_GBK" w:eastAsia="方正小标宋_GBK" w:hAnsi="黑体" w:cs="Helvetica" w:hint="eastAsia"/>
          <w:b/>
          <w:bCs/>
          <w:color w:val="333333"/>
          <w:kern w:val="0"/>
          <w:sz w:val="32"/>
          <w:szCs w:val="32"/>
        </w:rPr>
        <w:t>华南农业大学</w:t>
      </w:r>
      <w:r w:rsidRPr="00352EC6">
        <w:rPr>
          <w:rFonts w:ascii="方正小标宋_GBK" w:eastAsia="方正小标宋_GBK" w:hAnsi="黑体" w:cs="Helvetica"/>
          <w:b/>
          <w:bCs/>
          <w:color w:val="333333"/>
          <w:kern w:val="0"/>
          <w:sz w:val="32"/>
          <w:szCs w:val="32"/>
        </w:rPr>
        <w:t>2021</w:t>
      </w:r>
      <w:r w:rsidRPr="00352EC6">
        <w:rPr>
          <w:rFonts w:ascii="方正小标宋_GBK" w:eastAsia="方正小标宋_GBK" w:hAnsi="黑体" w:cs="Helvetica" w:hint="eastAsia"/>
          <w:b/>
          <w:bCs/>
          <w:color w:val="333333"/>
          <w:kern w:val="0"/>
          <w:sz w:val="32"/>
          <w:szCs w:val="32"/>
        </w:rPr>
        <w:t>年接收推荐免试攻读</w:t>
      </w:r>
    </w:p>
    <w:p w:rsidR="006B507F" w:rsidRPr="00352EC6" w:rsidRDefault="006D2D45">
      <w:pPr>
        <w:widowControl/>
        <w:jc w:val="center"/>
        <w:rPr>
          <w:rFonts w:ascii="方正小标宋_GBK" w:eastAsia="方正小标宋_GBK" w:hAnsi="黑体" w:cs="Helvetica"/>
          <w:color w:val="333333"/>
          <w:kern w:val="0"/>
          <w:sz w:val="32"/>
          <w:szCs w:val="32"/>
        </w:rPr>
      </w:pPr>
      <w:r w:rsidRPr="00352EC6">
        <w:rPr>
          <w:rFonts w:ascii="方正小标宋_GBK" w:eastAsia="方正小标宋_GBK" w:hAnsi="黑体" w:cs="Helvetica" w:hint="eastAsia"/>
          <w:b/>
          <w:bCs/>
          <w:color w:val="333333"/>
          <w:kern w:val="0"/>
          <w:sz w:val="32"/>
          <w:szCs w:val="32"/>
        </w:rPr>
        <w:t>硕士学位研究生章程</w:t>
      </w:r>
    </w:p>
    <w:p w:rsidR="006B507F" w:rsidRDefault="006D2D45">
      <w:pPr>
        <w:widowControl/>
        <w:jc w:val="left"/>
        <w:rPr>
          <w:rFonts w:ascii="仿宋" w:eastAsia="仿宋" w:hAnsi="仿宋" w:cs="Helvetica"/>
          <w:color w:val="333333"/>
          <w:kern w:val="0"/>
          <w:sz w:val="28"/>
          <w:szCs w:val="28"/>
        </w:rPr>
      </w:pPr>
      <w:r>
        <w:rPr>
          <w:rFonts w:ascii="Calibri" w:eastAsia="仿宋" w:hAnsi="Calibri" w:cs="Helvetica"/>
          <w:color w:val="333333"/>
          <w:kern w:val="0"/>
          <w:sz w:val="28"/>
          <w:szCs w:val="28"/>
        </w:rPr>
        <w:t>   </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为做好我校</w:t>
      </w:r>
      <w:r w:rsidRPr="00BE689D">
        <w:rPr>
          <w:rFonts w:ascii="宋体" w:eastAsia="宋体" w:hAnsi="宋体"/>
          <w:sz w:val="28"/>
          <w:szCs w:val="28"/>
        </w:rPr>
        <w:t>2021</w:t>
      </w:r>
      <w:r w:rsidRPr="00BE689D">
        <w:rPr>
          <w:rFonts w:ascii="宋体" w:eastAsia="宋体" w:hAnsi="宋体" w:hint="eastAsia"/>
          <w:sz w:val="28"/>
          <w:szCs w:val="28"/>
        </w:rPr>
        <w:t>年推荐免试攻读硕士学位研究生的接收工作，根据教育部优秀应届本科毕业生免试攻读硕士学位研究生</w:t>
      </w:r>
      <w:r w:rsidRPr="00BE689D">
        <w:rPr>
          <w:rFonts w:ascii="宋体" w:eastAsia="宋体" w:hAnsi="宋体"/>
          <w:sz w:val="28"/>
          <w:szCs w:val="28"/>
        </w:rPr>
        <w:t>(</w:t>
      </w:r>
      <w:r w:rsidRPr="00BE689D">
        <w:rPr>
          <w:rFonts w:ascii="宋体" w:eastAsia="宋体" w:hAnsi="宋体" w:hint="eastAsia"/>
          <w:sz w:val="28"/>
          <w:szCs w:val="28"/>
        </w:rPr>
        <w:t>简称：推免生</w:t>
      </w:r>
      <w:r w:rsidRPr="00BE689D">
        <w:rPr>
          <w:rFonts w:ascii="宋体" w:eastAsia="宋体" w:hAnsi="宋体"/>
          <w:sz w:val="28"/>
          <w:szCs w:val="28"/>
        </w:rPr>
        <w:t>)</w:t>
      </w:r>
      <w:r w:rsidRPr="00BE689D">
        <w:rPr>
          <w:rFonts w:ascii="宋体" w:eastAsia="宋体" w:hAnsi="宋体" w:hint="eastAsia"/>
          <w:sz w:val="28"/>
          <w:szCs w:val="28"/>
        </w:rPr>
        <w:t>工作有关管理办法的精神，结合我校实际情况，特制定本章程。</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一、申请条件</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1</w:t>
      </w:r>
      <w:r w:rsidR="003B17C9" w:rsidRPr="00BE689D">
        <w:rPr>
          <w:rFonts w:ascii="宋体" w:eastAsia="宋体" w:hAnsi="宋体"/>
          <w:sz w:val="28"/>
          <w:szCs w:val="28"/>
        </w:rPr>
        <w:t>.</w:t>
      </w:r>
      <w:r w:rsidRPr="00BE689D">
        <w:rPr>
          <w:rFonts w:ascii="宋体" w:eastAsia="宋体" w:hAnsi="宋体" w:hint="eastAsia"/>
          <w:sz w:val="28"/>
          <w:szCs w:val="28"/>
        </w:rPr>
        <w:t>申请人必须为具有推荐免试授权高校的应届本科毕业生，并获得所在院校推荐免试资格，占用其本科就读学校的推荐免试指标，推荐手续完备，材料齐全；</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2</w:t>
      </w:r>
      <w:r w:rsidR="003B17C9" w:rsidRPr="00BE689D">
        <w:rPr>
          <w:rFonts w:ascii="宋体" w:eastAsia="宋体" w:hAnsi="宋体"/>
          <w:sz w:val="28"/>
          <w:szCs w:val="28"/>
        </w:rPr>
        <w:t>.</w:t>
      </w:r>
      <w:r w:rsidRPr="00BE689D">
        <w:rPr>
          <w:rFonts w:ascii="宋体" w:eastAsia="宋体" w:hAnsi="宋体" w:hint="eastAsia"/>
          <w:sz w:val="28"/>
          <w:szCs w:val="28"/>
        </w:rPr>
        <w:t>申请人身体健康状况应符合国家的体检要求；</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3</w:t>
      </w:r>
      <w:r w:rsidR="003B17C9" w:rsidRPr="00BE689D">
        <w:rPr>
          <w:rFonts w:ascii="宋体" w:eastAsia="宋体" w:hAnsi="宋体"/>
          <w:sz w:val="28"/>
          <w:szCs w:val="28"/>
        </w:rPr>
        <w:t>.</w:t>
      </w:r>
      <w:r w:rsidRPr="00BE689D">
        <w:rPr>
          <w:rFonts w:ascii="宋体" w:eastAsia="宋体" w:hAnsi="宋体" w:hint="eastAsia"/>
          <w:sz w:val="28"/>
          <w:szCs w:val="28"/>
        </w:rPr>
        <w:t>申请人须于</w:t>
      </w:r>
      <w:r w:rsidRPr="00BE689D">
        <w:rPr>
          <w:rFonts w:ascii="宋体" w:eastAsia="宋体" w:hAnsi="宋体"/>
          <w:sz w:val="28"/>
          <w:szCs w:val="28"/>
        </w:rPr>
        <w:t>2021</w:t>
      </w:r>
      <w:r w:rsidRPr="00BE689D">
        <w:rPr>
          <w:rFonts w:ascii="宋体" w:eastAsia="宋体" w:hAnsi="宋体" w:hint="eastAsia"/>
          <w:sz w:val="28"/>
          <w:szCs w:val="28"/>
        </w:rPr>
        <w:t>年</w:t>
      </w:r>
      <w:r w:rsidRPr="00BE689D">
        <w:rPr>
          <w:rFonts w:ascii="宋体" w:eastAsia="宋体" w:hAnsi="宋体"/>
          <w:sz w:val="28"/>
          <w:szCs w:val="28"/>
        </w:rPr>
        <w:t>9</w:t>
      </w:r>
      <w:r w:rsidRPr="00BE689D">
        <w:rPr>
          <w:rFonts w:ascii="宋体" w:eastAsia="宋体" w:hAnsi="宋体" w:hint="eastAsia"/>
          <w:sz w:val="28"/>
          <w:szCs w:val="28"/>
        </w:rPr>
        <w:t>月</w:t>
      </w:r>
      <w:r w:rsidRPr="00BE689D">
        <w:rPr>
          <w:rFonts w:ascii="宋体" w:eastAsia="宋体" w:hAnsi="宋体"/>
          <w:sz w:val="28"/>
          <w:szCs w:val="28"/>
        </w:rPr>
        <w:t>1</w:t>
      </w:r>
      <w:r w:rsidRPr="00BE689D">
        <w:rPr>
          <w:rFonts w:ascii="宋体" w:eastAsia="宋体" w:hAnsi="宋体" w:hint="eastAsia"/>
          <w:sz w:val="28"/>
          <w:szCs w:val="28"/>
        </w:rPr>
        <w:t>日前获得本科毕业证书。</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二、接收专业</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拟接收推免生专业如下：</w:t>
      </w:r>
    </w:p>
    <w:tbl>
      <w:tblPr>
        <w:tblW w:w="8059" w:type="dxa"/>
        <w:tblLayout w:type="fixed"/>
        <w:tblCellMar>
          <w:top w:w="15" w:type="dxa"/>
          <w:left w:w="15" w:type="dxa"/>
          <w:bottom w:w="15" w:type="dxa"/>
          <w:right w:w="15" w:type="dxa"/>
        </w:tblCellMar>
        <w:tblLook w:val="04A0" w:firstRow="1" w:lastRow="0" w:firstColumn="1" w:lastColumn="0" w:noHBand="0" w:noVBand="1"/>
      </w:tblPr>
      <w:tblGrid>
        <w:gridCol w:w="2249"/>
        <w:gridCol w:w="2727"/>
        <w:gridCol w:w="3083"/>
      </w:tblGrid>
      <w:tr w:rsidR="006B507F" w:rsidRPr="001C04FE" w:rsidTr="007E2B1E">
        <w:trPr>
          <w:trHeight w:val="510"/>
        </w:trPr>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学院名称</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拟接收专业代码</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拟接收专业名称</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经济管理学院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020200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应用经济学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025100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金融</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农村发展</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工商管理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120300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农林经济管理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120405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土地资源管理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125300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会计</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马克思主义学院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030503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马克思主义中国化研究</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农村发展</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数学与信息学院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070100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数学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081200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计算机科学与技术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085400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电子信息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农业工程与信息技术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125603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工业工程与管理</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lastRenderedPageBreak/>
              <w:t>生命科学学院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植物学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微生物学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遗传学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071009</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细胞生物学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071010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生物化学与分子生物学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086000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生物与医药</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动物科学学院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090501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动物遗传育种与繁殖</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090502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动物营养与饲料科学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0905Z1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动物健康养殖与安全生产</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兽医学院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微生物学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090601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基础兽医学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090602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预防兽医学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090603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临床兽医学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0906Z1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兽医药学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兽医</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遗传学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090101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作物栽培学与耕作学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090102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作物遗传育种</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农艺与种业</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材料与能源学院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081700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化学工程与技术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082800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082900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林业工程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085500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机械</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资源利用与植物保护</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农业工程与信息技术</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人文与法学学院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035101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法律（非法学）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035102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法律（法学）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060200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中国史</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科学技术史</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农村发展</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工程学院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080200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机械工程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081200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计算机科学与技术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082800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085400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电子信息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085500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机械</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农业工程与信息技术</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林学与风景园林学院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083400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风景园林学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090700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林学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090900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草学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095300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风景园林</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食品学院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微生物学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083200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食品科学与工程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086000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生物与医药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食品加工与安全</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园艺学院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090201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果树学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090202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蔬菜学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090203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茶学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0902Z1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园艺产品采后科学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0902Z3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设施园艺学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农艺与种业</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资源环境学院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071300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生态学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083000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环境科学与工程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090301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土壤学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090302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植物营养学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0903J1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土地利用工程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0903Z2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肥料学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资源利用与植物保护</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水利与土木工程学院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082800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085500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机械</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农业工程与信息技术</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公共管理学院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035200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社会工作</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农村发展</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120401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行政管理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120403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教育经济与管理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120405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土地资源管理</w:t>
            </w:r>
          </w:p>
        </w:tc>
      </w:tr>
      <w:tr w:rsidR="006B507F" w:rsidRPr="001C04FE" w:rsidTr="007E2B1E">
        <w:trPr>
          <w:trHeight w:val="286"/>
        </w:trPr>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外国语学院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055100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翻译</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艺术学院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130500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设计学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135105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广播电视</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135108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艺术设计</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电子工程学院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080300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光学工程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081200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计算机科学与技术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082800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085400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电子信息</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085500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机械</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农业工程与信息技术</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海洋学院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水生生物学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090800</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水产</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渔业发展</w:t>
            </w:r>
          </w:p>
        </w:tc>
      </w:tr>
      <w:tr w:rsidR="006B507F" w:rsidRPr="001C04FE" w:rsidTr="007E2B1E">
        <w:trPr>
          <w:trHeight w:val="286"/>
        </w:trPr>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lastRenderedPageBreak/>
              <w:t>植物保护学院</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071005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微生物学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090401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植物病理学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090402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农业昆虫与害虫防治</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090403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农药学</w:t>
            </w:r>
          </w:p>
        </w:tc>
      </w:tr>
      <w:tr w:rsidR="006B507F" w:rsidRPr="001C04FE" w:rsidTr="007E2B1E">
        <w:trPr>
          <w:trHeight w:val="286"/>
        </w:trPr>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B507F" w:rsidP="00BE689D">
            <w:pPr>
              <w:rPr>
                <w:rFonts w:ascii="宋体" w:eastAsia="宋体" w:hAnsi="宋体"/>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rPr>
              <w:t>095132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07F" w:rsidRPr="00BE689D" w:rsidRDefault="006D2D45" w:rsidP="00BE689D">
            <w:pPr>
              <w:rPr>
                <w:rFonts w:ascii="宋体" w:eastAsia="宋体" w:hAnsi="宋体"/>
              </w:rPr>
            </w:pPr>
            <w:r w:rsidRPr="00BE689D">
              <w:rPr>
                <w:rFonts w:ascii="宋体" w:eastAsia="宋体" w:hAnsi="宋体" w:hint="eastAsia"/>
              </w:rPr>
              <w:t>资源利用与植物保护</w:t>
            </w:r>
          </w:p>
        </w:tc>
      </w:tr>
    </w:tbl>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三、申请与选拔考核程序</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1</w:t>
      </w:r>
      <w:r w:rsidR="003B17C9" w:rsidRPr="00BE689D">
        <w:rPr>
          <w:rFonts w:ascii="宋体" w:eastAsia="宋体" w:hAnsi="宋体"/>
          <w:sz w:val="28"/>
          <w:szCs w:val="28"/>
        </w:rPr>
        <w:t>.</w:t>
      </w:r>
      <w:r w:rsidRPr="00BE689D">
        <w:rPr>
          <w:rFonts w:ascii="宋体" w:eastAsia="宋体" w:hAnsi="宋体" w:hint="eastAsia"/>
          <w:sz w:val="28"/>
          <w:szCs w:val="28"/>
        </w:rPr>
        <w:t>申请人填报专业志愿。申请人于国家规定的时间内，登录“全国推荐优秀应届本科毕业生免试攻读研究生信息公开暨管理服务系统”（网址：</w:t>
      </w:r>
      <w:r w:rsidRPr="00BE689D">
        <w:rPr>
          <w:rFonts w:ascii="宋体" w:eastAsia="宋体" w:hAnsi="宋体"/>
          <w:sz w:val="28"/>
          <w:szCs w:val="28"/>
        </w:rPr>
        <w:t>https:yz.chsi.com.cn/tm</w:t>
      </w:r>
      <w:r w:rsidRPr="00BE689D">
        <w:rPr>
          <w:rFonts w:ascii="宋体" w:eastAsia="宋体" w:hAnsi="宋体" w:hint="eastAsia"/>
          <w:sz w:val="28"/>
          <w:szCs w:val="28"/>
        </w:rPr>
        <w:t>）填报志愿。</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2</w:t>
      </w:r>
      <w:r w:rsidR="003B17C9" w:rsidRPr="00BE689D">
        <w:rPr>
          <w:rFonts w:ascii="宋体" w:eastAsia="宋体" w:hAnsi="宋体"/>
          <w:sz w:val="28"/>
          <w:szCs w:val="28"/>
        </w:rPr>
        <w:t>.</w:t>
      </w:r>
      <w:r w:rsidRPr="00BE689D">
        <w:rPr>
          <w:rFonts w:ascii="宋体" w:eastAsia="宋体" w:hAnsi="宋体" w:hint="eastAsia"/>
          <w:sz w:val="28"/>
          <w:szCs w:val="28"/>
        </w:rPr>
        <w:t>学校发出复试通知。学校的招生学院通过“全国推荐优秀应届本科毕业生免试攻读研究生信息公开暨管理服务系统”向申请人发出复试通知。</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3.</w:t>
      </w:r>
      <w:r w:rsidRPr="00BE689D">
        <w:rPr>
          <w:rFonts w:ascii="宋体" w:eastAsia="宋体" w:hAnsi="宋体" w:hint="eastAsia"/>
          <w:sz w:val="28"/>
          <w:szCs w:val="28"/>
        </w:rPr>
        <w:t>申请人回复复试通知。申请人接到复试通知后，应在规定时间内确认是否同意参加复试。</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4.</w:t>
      </w:r>
      <w:r w:rsidRPr="00BE689D">
        <w:rPr>
          <w:rFonts w:ascii="宋体" w:eastAsia="宋体" w:hAnsi="宋体" w:hint="eastAsia"/>
          <w:sz w:val="28"/>
          <w:szCs w:val="28"/>
        </w:rPr>
        <w:t>复试。同意参加我校复试的申请者，招生学院通知其复试的具体安排。复试内容包括外语水平测试、专业素质及能力考核、综合素质及能力考核三个部分，总成绩为</w:t>
      </w:r>
      <w:r w:rsidRPr="00BE689D">
        <w:rPr>
          <w:rFonts w:ascii="宋体" w:eastAsia="宋体" w:hAnsi="宋体"/>
          <w:sz w:val="28"/>
          <w:szCs w:val="28"/>
        </w:rPr>
        <w:t>100</w:t>
      </w:r>
      <w:r w:rsidRPr="00BE689D">
        <w:rPr>
          <w:rFonts w:ascii="宋体" w:eastAsia="宋体" w:hAnsi="宋体" w:hint="eastAsia"/>
          <w:sz w:val="28"/>
          <w:szCs w:val="28"/>
        </w:rPr>
        <w:t>分。复试方式可采用网络远程复试或现场复试，由招生学院自主确定；复试具体内容由各学院自主制定。</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5.办理拟录取手续。复试、体检合格者材料由招生学院上报学校研究生招生办公室汇总审核后，由学校研究生招生工作领导小组复核</w:t>
      </w:r>
      <w:r w:rsidRPr="00BE689D">
        <w:rPr>
          <w:rFonts w:ascii="宋体" w:eastAsia="宋体" w:hAnsi="宋体" w:hint="eastAsia"/>
          <w:sz w:val="28"/>
          <w:szCs w:val="28"/>
        </w:rPr>
        <w:t>、</w:t>
      </w:r>
      <w:r w:rsidRPr="00BE689D">
        <w:rPr>
          <w:rFonts w:ascii="宋体" w:eastAsia="宋体" w:hAnsi="宋体"/>
          <w:sz w:val="28"/>
          <w:szCs w:val="28"/>
        </w:rPr>
        <w:t>确定拟录取名单</w:t>
      </w:r>
      <w:r w:rsidRPr="00BE689D">
        <w:rPr>
          <w:rFonts w:ascii="宋体" w:eastAsia="宋体" w:hAnsi="宋体" w:hint="eastAsia"/>
          <w:sz w:val="28"/>
          <w:szCs w:val="28"/>
        </w:rPr>
        <w:t>后</w:t>
      </w:r>
      <w:r w:rsidRPr="00BE689D">
        <w:rPr>
          <w:rFonts w:ascii="宋体" w:eastAsia="宋体" w:hAnsi="宋体"/>
          <w:sz w:val="28"/>
          <w:szCs w:val="28"/>
        </w:rPr>
        <w:t>公示，由学校</w:t>
      </w:r>
      <w:r w:rsidRPr="00BE689D">
        <w:rPr>
          <w:rFonts w:ascii="宋体" w:eastAsia="宋体" w:hAnsi="宋体" w:hint="eastAsia"/>
          <w:sz w:val="28"/>
          <w:szCs w:val="28"/>
        </w:rPr>
        <w:t>研究生招生办公室</w:t>
      </w:r>
      <w:r w:rsidRPr="00BE689D">
        <w:rPr>
          <w:rFonts w:ascii="宋体" w:eastAsia="宋体" w:hAnsi="宋体"/>
          <w:sz w:val="28"/>
          <w:szCs w:val="28"/>
        </w:rPr>
        <w:t>向拟录取考生发放待录取通知。</w:t>
      </w:r>
      <w:proofErr w:type="gramStart"/>
      <w:r w:rsidRPr="00BE689D">
        <w:rPr>
          <w:rFonts w:ascii="宋体" w:eastAsia="宋体" w:hAnsi="宋体"/>
          <w:sz w:val="28"/>
          <w:szCs w:val="28"/>
        </w:rPr>
        <w:t>拟被录取</w:t>
      </w:r>
      <w:proofErr w:type="gramEnd"/>
      <w:r w:rsidRPr="00BE689D">
        <w:rPr>
          <w:rFonts w:ascii="宋体" w:eastAsia="宋体" w:hAnsi="宋体"/>
          <w:sz w:val="28"/>
          <w:szCs w:val="28"/>
        </w:rPr>
        <w:t>者在“</w:t>
      </w:r>
      <w:r w:rsidRPr="00BE689D">
        <w:rPr>
          <w:rFonts w:ascii="宋体" w:eastAsia="宋体" w:hAnsi="宋体" w:hint="eastAsia"/>
          <w:sz w:val="28"/>
          <w:szCs w:val="28"/>
        </w:rPr>
        <w:t>全国推荐优秀应届本科毕业生免试攻读研究生信息公开暨管理服务系统</w:t>
      </w:r>
      <w:r w:rsidRPr="00BE689D">
        <w:rPr>
          <w:rFonts w:ascii="宋体" w:eastAsia="宋体" w:hAnsi="宋体"/>
          <w:sz w:val="28"/>
          <w:szCs w:val="28"/>
        </w:rPr>
        <w:t>”</w:t>
      </w:r>
      <w:r w:rsidR="00FD272F" w:rsidRPr="00BE689D" w:rsidDel="00FD272F">
        <w:rPr>
          <w:rFonts w:ascii="宋体" w:eastAsia="宋体" w:hAnsi="宋体"/>
          <w:sz w:val="28"/>
          <w:szCs w:val="28"/>
        </w:rPr>
        <w:t xml:space="preserve"> </w:t>
      </w:r>
      <w:r w:rsidR="00211C9E" w:rsidRPr="00BE689D">
        <w:rPr>
          <w:rFonts w:ascii="宋体" w:eastAsia="宋体" w:hAnsi="宋体" w:hint="eastAsia"/>
          <w:sz w:val="28"/>
          <w:szCs w:val="28"/>
        </w:rPr>
        <w:t>接收待录取。</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6</w:t>
      </w:r>
      <w:r w:rsidR="003B17C9" w:rsidRPr="00BE689D">
        <w:rPr>
          <w:rFonts w:ascii="宋体" w:eastAsia="宋体" w:hAnsi="宋体"/>
          <w:sz w:val="28"/>
          <w:szCs w:val="28"/>
        </w:rPr>
        <w:t>.</w:t>
      </w:r>
      <w:r w:rsidRPr="00BE689D">
        <w:rPr>
          <w:rFonts w:ascii="宋体" w:eastAsia="宋体" w:hAnsi="宋体"/>
          <w:sz w:val="28"/>
          <w:szCs w:val="28"/>
        </w:rPr>
        <w:t>审核。拟录取考生须经上级部门审核通过才能正式录取。</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四、学费与奖助学金</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lastRenderedPageBreak/>
        <w:t>1.</w:t>
      </w:r>
      <w:r w:rsidRPr="00BE689D">
        <w:rPr>
          <w:rFonts w:ascii="宋体" w:eastAsia="宋体" w:hAnsi="宋体" w:hint="eastAsia"/>
          <w:sz w:val="28"/>
          <w:szCs w:val="28"/>
        </w:rPr>
        <w:t>学费</w:t>
      </w:r>
    </w:p>
    <w:p w:rsidR="006B507F" w:rsidRPr="00BE689D" w:rsidRDefault="006D2D45" w:rsidP="0076549B">
      <w:pPr>
        <w:spacing w:line="560" w:lineRule="exact"/>
        <w:ind w:firstLineChars="200" w:firstLine="560"/>
        <w:rPr>
          <w:rFonts w:ascii="宋体" w:eastAsia="宋体" w:hAnsi="宋体"/>
        </w:rPr>
      </w:pPr>
      <w:r w:rsidRPr="00BE689D">
        <w:rPr>
          <w:rFonts w:ascii="宋体" w:eastAsia="宋体" w:hAnsi="宋体" w:hint="eastAsia"/>
          <w:sz w:val="28"/>
          <w:szCs w:val="28"/>
        </w:rPr>
        <w:t>我校</w:t>
      </w:r>
      <w:r w:rsidRPr="00BE689D">
        <w:rPr>
          <w:rFonts w:ascii="宋体" w:eastAsia="宋体" w:hAnsi="宋体"/>
          <w:sz w:val="28"/>
          <w:szCs w:val="28"/>
        </w:rPr>
        <w:t>2021</w:t>
      </w:r>
      <w:r w:rsidRPr="00BE689D">
        <w:rPr>
          <w:rFonts w:ascii="宋体" w:eastAsia="宋体" w:hAnsi="宋体" w:hint="eastAsia"/>
          <w:sz w:val="28"/>
          <w:szCs w:val="28"/>
        </w:rPr>
        <w:t>级研究生的收费标准拟定如下（以批复为准）：</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992"/>
        <w:gridCol w:w="993"/>
        <w:gridCol w:w="3210"/>
        <w:gridCol w:w="991"/>
        <w:gridCol w:w="860"/>
      </w:tblGrid>
      <w:tr w:rsidR="006B507F" w:rsidRPr="001C04FE">
        <w:trPr>
          <w:trHeight w:val="544"/>
          <w:jc w:val="center"/>
        </w:trPr>
        <w:tc>
          <w:tcPr>
            <w:tcW w:w="3277" w:type="dxa"/>
            <w:gridSpan w:val="3"/>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研究生层次类型</w:t>
            </w:r>
          </w:p>
        </w:tc>
        <w:tc>
          <w:tcPr>
            <w:tcW w:w="4201" w:type="dxa"/>
            <w:gridSpan w:val="2"/>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标准（元</w:t>
            </w:r>
            <w:r w:rsidRPr="00BE689D">
              <w:rPr>
                <w:rFonts w:ascii="宋体" w:eastAsia="宋体" w:hAnsi="宋体"/>
              </w:rPr>
              <w:t>/</w:t>
            </w:r>
            <w:r w:rsidRPr="00BE689D">
              <w:rPr>
                <w:rFonts w:ascii="宋体" w:eastAsia="宋体" w:hAnsi="宋体" w:hint="eastAsia"/>
              </w:rPr>
              <w:t>年·生）</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学制</w:t>
            </w:r>
          </w:p>
        </w:tc>
      </w:tr>
      <w:tr w:rsidR="006B507F" w:rsidRPr="001C04FE">
        <w:trPr>
          <w:trHeight w:val="1380"/>
          <w:jc w:val="center"/>
        </w:trPr>
        <w:tc>
          <w:tcPr>
            <w:tcW w:w="1292" w:type="dxa"/>
            <w:vMerge w:val="restart"/>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全日制硕士研究生</w:t>
            </w:r>
          </w:p>
        </w:tc>
        <w:tc>
          <w:tcPr>
            <w:tcW w:w="992" w:type="dxa"/>
            <w:vMerge w:val="restart"/>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非定向</w:t>
            </w:r>
          </w:p>
          <w:p w:rsidR="006B507F" w:rsidRPr="00BE689D" w:rsidRDefault="006D2D45">
            <w:pPr>
              <w:rPr>
                <w:rFonts w:ascii="宋体" w:eastAsia="宋体" w:hAnsi="宋体"/>
              </w:rPr>
            </w:pPr>
            <w:r w:rsidRPr="00BE689D">
              <w:rPr>
                <w:rFonts w:ascii="宋体" w:eastAsia="宋体" w:hAnsi="宋体" w:hint="eastAsia"/>
              </w:rPr>
              <w:t>就业</w:t>
            </w:r>
          </w:p>
        </w:tc>
        <w:tc>
          <w:tcPr>
            <w:tcW w:w="993" w:type="dxa"/>
            <w:vMerge w:val="restart"/>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学术学位硕士</w:t>
            </w: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食品科学与工程、★观赏园艺学、</w:t>
            </w:r>
          </w:p>
          <w:p w:rsidR="006B507F" w:rsidRPr="00BE689D" w:rsidRDefault="006D2D45">
            <w:pPr>
              <w:rPr>
                <w:rFonts w:ascii="宋体" w:eastAsia="宋体" w:hAnsi="宋体"/>
              </w:rPr>
            </w:pPr>
            <w:r w:rsidRPr="00BE689D">
              <w:rPr>
                <w:rFonts w:ascii="宋体" w:eastAsia="宋体" w:hAnsi="宋体" w:hint="eastAsia"/>
              </w:rPr>
              <w:t>动物营养与饲料科学、</w:t>
            </w:r>
          </w:p>
          <w:p w:rsidR="006B507F" w:rsidRPr="00BE689D" w:rsidRDefault="006D2D45">
            <w:pPr>
              <w:rPr>
                <w:rFonts w:ascii="宋体" w:eastAsia="宋体" w:hAnsi="宋体"/>
              </w:rPr>
            </w:pPr>
            <w:r w:rsidRPr="00BE689D">
              <w:rPr>
                <w:rFonts w:ascii="宋体" w:eastAsia="宋体" w:hAnsi="宋体" w:hint="eastAsia"/>
              </w:rPr>
              <w:t>预防兽医学、临床兽医学、</w:t>
            </w:r>
          </w:p>
          <w:p w:rsidR="006B507F" w:rsidRPr="00BE689D" w:rsidRDefault="006D2D45">
            <w:pPr>
              <w:rPr>
                <w:rFonts w:ascii="宋体" w:eastAsia="宋体" w:hAnsi="宋体"/>
              </w:rPr>
            </w:pPr>
            <w:r w:rsidRPr="00BE689D">
              <w:rPr>
                <w:rFonts w:ascii="宋体" w:eastAsia="宋体" w:hAnsi="宋体" w:hint="eastAsia"/>
              </w:rPr>
              <w:t>★兽医药学、风景园林学、设计学</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8000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三年</w:t>
            </w:r>
          </w:p>
        </w:tc>
      </w:tr>
      <w:tr w:rsidR="006B507F" w:rsidRPr="001C04FE">
        <w:trPr>
          <w:trHeight w:val="346"/>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其他专业</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6000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三年</w:t>
            </w:r>
          </w:p>
        </w:tc>
      </w:tr>
      <w:tr w:rsidR="006B507F" w:rsidRPr="001C04FE">
        <w:trPr>
          <w:trHeight w:val="459"/>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val="restart"/>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专业学位硕士</w:t>
            </w: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翻译</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18000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二年</w:t>
            </w:r>
          </w:p>
        </w:tc>
      </w:tr>
      <w:tr w:rsidR="006B507F" w:rsidRPr="001C04FE">
        <w:trPr>
          <w:trHeight w:val="409"/>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社会工作</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12000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二年</w:t>
            </w:r>
          </w:p>
        </w:tc>
      </w:tr>
      <w:tr w:rsidR="006B507F" w:rsidRPr="001C04FE">
        <w:trPr>
          <w:trHeight w:val="368"/>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风景园林</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10000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三年</w:t>
            </w:r>
          </w:p>
        </w:tc>
      </w:tr>
      <w:tr w:rsidR="006B507F" w:rsidRPr="001C04FE">
        <w:trPr>
          <w:trHeight w:val="573"/>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音乐、广播电视、艺术设计</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20000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三年</w:t>
            </w:r>
          </w:p>
        </w:tc>
      </w:tr>
      <w:tr w:rsidR="006B507F" w:rsidRPr="001C04FE">
        <w:trPr>
          <w:trHeight w:val="347"/>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会计、金融</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28000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二年</w:t>
            </w:r>
          </w:p>
        </w:tc>
      </w:tr>
      <w:tr w:rsidR="006B507F" w:rsidRPr="001C04FE">
        <w:trPr>
          <w:trHeight w:val="573"/>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法律（法学）、法律（非法学）</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16000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见注</w:t>
            </w:r>
          </w:p>
        </w:tc>
      </w:tr>
      <w:tr w:rsidR="006B507F" w:rsidRPr="001C04FE">
        <w:trPr>
          <w:trHeight w:val="573"/>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农业管理、农村发展</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10000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二年</w:t>
            </w:r>
          </w:p>
        </w:tc>
      </w:tr>
      <w:tr w:rsidR="006B507F" w:rsidRPr="001C04FE">
        <w:trPr>
          <w:trHeight w:val="400"/>
          <w:jc w:val="center"/>
        </w:trPr>
        <w:tc>
          <w:tcPr>
            <w:tcW w:w="1292" w:type="dxa"/>
            <w:vMerge/>
            <w:tcBorders>
              <w:tl2br w:val="nil"/>
              <w:tr2bl w:val="nil"/>
            </w:tcBorders>
            <w:vAlign w:val="center"/>
          </w:tcPr>
          <w:p w:rsidR="006B507F" w:rsidRPr="00BE689D" w:rsidRDefault="006B507F">
            <w:pPr>
              <w:rPr>
                <w:rFonts w:ascii="宋体" w:eastAsia="宋体" w:hAnsi="宋体"/>
              </w:rPr>
            </w:pPr>
          </w:p>
        </w:tc>
        <w:tc>
          <w:tcPr>
            <w:tcW w:w="992" w:type="dxa"/>
            <w:vMerge/>
            <w:tcBorders>
              <w:tl2br w:val="nil"/>
              <w:tr2bl w:val="nil"/>
            </w:tcBorders>
            <w:vAlign w:val="center"/>
          </w:tcPr>
          <w:p w:rsidR="006B507F" w:rsidRPr="00BE689D" w:rsidRDefault="006B507F">
            <w:pPr>
              <w:rPr>
                <w:rFonts w:ascii="宋体" w:eastAsia="宋体" w:hAnsi="宋体"/>
              </w:rPr>
            </w:pPr>
          </w:p>
        </w:tc>
        <w:tc>
          <w:tcPr>
            <w:tcW w:w="993" w:type="dxa"/>
            <w:vMerge/>
            <w:tcBorders>
              <w:tl2br w:val="nil"/>
              <w:tr2bl w:val="nil"/>
            </w:tcBorders>
            <w:vAlign w:val="center"/>
          </w:tcPr>
          <w:p w:rsidR="006B507F" w:rsidRPr="00BE689D" w:rsidRDefault="006B507F">
            <w:pPr>
              <w:rPr>
                <w:rFonts w:ascii="宋体" w:eastAsia="宋体" w:hAnsi="宋体"/>
              </w:rPr>
            </w:pPr>
          </w:p>
        </w:tc>
        <w:tc>
          <w:tcPr>
            <w:tcW w:w="321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其他专业</w:t>
            </w:r>
          </w:p>
        </w:tc>
        <w:tc>
          <w:tcPr>
            <w:tcW w:w="991"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rPr>
              <w:t>6000</w:t>
            </w:r>
          </w:p>
        </w:tc>
        <w:tc>
          <w:tcPr>
            <w:tcW w:w="860" w:type="dxa"/>
            <w:tcBorders>
              <w:tl2br w:val="nil"/>
              <w:tr2bl w:val="nil"/>
            </w:tcBorders>
            <w:vAlign w:val="center"/>
          </w:tcPr>
          <w:p w:rsidR="006B507F" w:rsidRPr="00BE689D" w:rsidRDefault="006D2D45">
            <w:pPr>
              <w:rPr>
                <w:rFonts w:ascii="宋体" w:eastAsia="宋体" w:hAnsi="宋体"/>
              </w:rPr>
            </w:pPr>
            <w:r w:rsidRPr="00BE689D">
              <w:rPr>
                <w:rFonts w:ascii="宋体" w:eastAsia="宋体" w:hAnsi="宋体" w:hint="eastAsia"/>
              </w:rPr>
              <w:t>见注</w:t>
            </w:r>
          </w:p>
        </w:tc>
      </w:tr>
    </w:tbl>
    <w:p w:rsidR="006B507F" w:rsidRPr="00BE689D" w:rsidRDefault="006D2D45" w:rsidP="00BE689D">
      <w:pPr>
        <w:ind w:firstLineChars="200" w:firstLine="420"/>
        <w:rPr>
          <w:rFonts w:ascii="宋体" w:eastAsia="宋体" w:hAnsi="宋体"/>
        </w:rPr>
      </w:pPr>
      <w:r w:rsidRPr="00BE689D">
        <w:rPr>
          <w:rFonts w:ascii="宋体" w:eastAsia="宋体" w:hAnsi="宋体" w:hint="eastAsia"/>
        </w:rPr>
        <w:t>注：风景园林、兽医、农艺与种业、资源利用与植物保护、畜牧、渔业发展、食品加工与安全、农业工程与信息技术、林业、电子信息、机械、生物与医药、工程管理、法律（非法学）等类别（领域）学制为三年；翻译、社会工作、法律（法学）等类别（领域）学制二年。</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2.</w:t>
      </w:r>
      <w:r w:rsidRPr="00BE689D">
        <w:rPr>
          <w:rFonts w:ascii="宋体" w:eastAsia="宋体" w:hAnsi="宋体" w:hint="eastAsia"/>
          <w:sz w:val="28"/>
          <w:szCs w:val="28"/>
        </w:rPr>
        <w:t>奖助学金</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我校为全日制非定向硕士研究生提供奖助学金（标准如下表，具体以文件为准），全日制定向研究生和非全日制研究生不提供奖助学金。推免生入学第一学年全部享受一等学业奖。</w:t>
      </w:r>
    </w:p>
    <w:tbl>
      <w:tblPr>
        <w:tblW w:w="86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9"/>
        <w:gridCol w:w="844"/>
        <w:gridCol w:w="1560"/>
        <w:gridCol w:w="850"/>
        <w:gridCol w:w="1418"/>
        <w:gridCol w:w="1559"/>
        <w:gridCol w:w="1276"/>
      </w:tblGrid>
      <w:tr w:rsidR="006B507F" w:rsidRPr="001C04FE">
        <w:trPr>
          <w:trHeight w:val="409"/>
          <w:jc w:val="center"/>
        </w:trPr>
        <w:tc>
          <w:tcPr>
            <w:tcW w:w="4423" w:type="dxa"/>
            <w:gridSpan w:val="4"/>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奖学金</w:t>
            </w:r>
          </w:p>
        </w:tc>
        <w:tc>
          <w:tcPr>
            <w:tcW w:w="2977" w:type="dxa"/>
            <w:gridSpan w:val="2"/>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助学金</w:t>
            </w:r>
          </w:p>
        </w:tc>
        <w:tc>
          <w:tcPr>
            <w:tcW w:w="1276"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总金额</w:t>
            </w:r>
          </w:p>
          <w:p w:rsidR="006B507F" w:rsidRPr="00BE689D" w:rsidRDefault="006D2D45" w:rsidP="00BE689D">
            <w:pPr>
              <w:rPr>
                <w:rFonts w:ascii="宋体" w:eastAsia="宋体" w:hAnsi="宋体"/>
              </w:rPr>
            </w:pPr>
            <w:r w:rsidRPr="00BE689D">
              <w:rPr>
                <w:rFonts w:ascii="宋体" w:eastAsia="宋体" w:hAnsi="宋体"/>
              </w:rPr>
              <w:t>(</w:t>
            </w:r>
            <w:r w:rsidRPr="00BE689D">
              <w:rPr>
                <w:rFonts w:ascii="宋体" w:eastAsia="宋体" w:hAnsi="宋体" w:hint="eastAsia"/>
              </w:rPr>
              <w:t>元</w:t>
            </w:r>
            <w:r w:rsidRPr="00BE689D">
              <w:rPr>
                <w:rFonts w:ascii="宋体" w:eastAsia="宋体" w:hAnsi="宋体"/>
              </w:rPr>
              <w:t>/</w:t>
            </w:r>
            <w:r w:rsidRPr="00BE689D">
              <w:rPr>
                <w:rFonts w:ascii="宋体" w:eastAsia="宋体" w:hAnsi="宋体" w:hint="eastAsia"/>
              </w:rPr>
              <w:t>年</w:t>
            </w:r>
            <w:r w:rsidRPr="00BE689D">
              <w:rPr>
                <w:rFonts w:ascii="宋体" w:eastAsia="宋体" w:hAnsi="宋体"/>
              </w:rPr>
              <w:t>)</w:t>
            </w:r>
          </w:p>
        </w:tc>
      </w:tr>
      <w:tr w:rsidR="006B507F" w:rsidRPr="001C04FE">
        <w:trPr>
          <w:trHeight w:val="413"/>
          <w:jc w:val="center"/>
        </w:trPr>
        <w:tc>
          <w:tcPr>
            <w:tcW w:w="4423" w:type="dxa"/>
            <w:gridSpan w:val="4"/>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学业奖学金</w:t>
            </w:r>
          </w:p>
        </w:tc>
        <w:tc>
          <w:tcPr>
            <w:tcW w:w="1418"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助学金</w:t>
            </w:r>
          </w:p>
        </w:tc>
        <w:tc>
          <w:tcPr>
            <w:tcW w:w="1559"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助研岗位津贴</w:t>
            </w:r>
          </w:p>
        </w:tc>
        <w:tc>
          <w:tcPr>
            <w:tcW w:w="1276" w:type="dxa"/>
            <w:vMerge/>
            <w:tcBorders>
              <w:tl2br w:val="nil"/>
              <w:tr2bl w:val="nil"/>
            </w:tcBorders>
          </w:tcPr>
          <w:p w:rsidR="006B507F" w:rsidRPr="00BE689D" w:rsidRDefault="006B507F" w:rsidP="00BE689D">
            <w:pPr>
              <w:rPr>
                <w:rFonts w:ascii="宋体" w:eastAsia="宋体" w:hAnsi="宋体"/>
              </w:rPr>
            </w:pPr>
          </w:p>
        </w:tc>
      </w:tr>
      <w:tr w:rsidR="006B507F" w:rsidRPr="001C04FE">
        <w:trPr>
          <w:trHeight w:val="165"/>
          <w:jc w:val="center"/>
        </w:trPr>
        <w:tc>
          <w:tcPr>
            <w:tcW w:w="1169"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类型</w:t>
            </w: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等级</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金额</w:t>
            </w:r>
            <w:r w:rsidRPr="00BE689D">
              <w:rPr>
                <w:rFonts w:ascii="宋体" w:eastAsia="宋体" w:hAnsi="宋体"/>
              </w:rPr>
              <w:t>(</w:t>
            </w:r>
            <w:r w:rsidRPr="00BE689D">
              <w:rPr>
                <w:rFonts w:ascii="宋体" w:eastAsia="宋体" w:hAnsi="宋体" w:hint="eastAsia"/>
              </w:rPr>
              <w:t>元</w:t>
            </w:r>
            <w:r w:rsidRPr="00BE689D">
              <w:rPr>
                <w:rFonts w:ascii="宋体" w:eastAsia="宋体" w:hAnsi="宋体"/>
              </w:rPr>
              <w:t>/</w:t>
            </w:r>
            <w:r w:rsidRPr="00BE689D">
              <w:rPr>
                <w:rFonts w:ascii="宋体" w:eastAsia="宋体" w:hAnsi="宋体" w:hint="eastAsia"/>
              </w:rPr>
              <w:t>年</w:t>
            </w:r>
            <w:r w:rsidRPr="00BE689D">
              <w:rPr>
                <w:rFonts w:ascii="宋体" w:eastAsia="宋体" w:hAnsi="宋体"/>
              </w:rPr>
              <w:t>)</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比例</w:t>
            </w:r>
          </w:p>
        </w:tc>
        <w:tc>
          <w:tcPr>
            <w:tcW w:w="1418"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金额</w:t>
            </w:r>
            <w:r w:rsidRPr="00BE689D">
              <w:rPr>
                <w:rFonts w:ascii="宋体" w:eastAsia="宋体" w:hAnsi="宋体"/>
              </w:rPr>
              <w:t>(</w:t>
            </w:r>
            <w:r w:rsidRPr="00BE689D">
              <w:rPr>
                <w:rFonts w:ascii="宋体" w:eastAsia="宋体" w:hAnsi="宋体" w:hint="eastAsia"/>
              </w:rPr>
              <w:t>元</w:t>
            </w:r>
            <w:r w:rsidRPr="00BE689D">
              <w:rPr>
                <w:rFonts w:ascii="宋体" w:eastAsia="宋体" w:hAnsi="宋体"/>
              </w:rPr>
              <w:t>/</w:t>
            </w:r>
            <w:r w:rsidRPr="00BE689D">
              <w:rPr>
                <w:rFonts w:ascii="宋体" w:eastAsia="宋体" w:hAnsi="宋体" w:hint="eastAsia"/>
              </w:rPr>
              <w:t>月</w:t>
            </w:r>
            <w:r w:rsidRPr="00BE689D">
              <w:rPr>
                <w:rFonts w:ascii="宋体" w:eastAsia="宋体" w:hAnsi="宋体"/>
              </w:rPr>
              <w:t>)</w:t>
            </w:r>
          </w:p>
        </w:tc>
        <w:tc>
          <w:tcPr>
            <w:tcW w:w="1559"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金额</w:t>
            </w:r>
            <w:r w:rsidRPr="00BE689D">
              <w:rPr>
                <w:rFonts w:ascii="宋体" w:eastAsia="宋体" w:hAnsi="宋体"/>
              </w:rPr>
              <w:t>(</w:t>
            </w:r>
            <w:r w:rsidRPr="00BE689D">
              <w:rPr>
                <w:rFonts w:ascii="宋体" w:eastAsia="宋体" w:hAnsi="宋体" w:hint="eastAsia"/>
              </w:rPr>
              <w:t>元</w:t>
            </w:r>
            <w:r w:rsidRPr="00BE689D">
              <w:rPr>
                <w:rFonts w:ascii="宋体" w:eastAsia="宋体" w:hAnsi="宋体"/>
              </w:rPr>
              <w:t>/</w:t>
            </w:r>
            <w:r w:rsidRPr="00BE689D">
              <w:rPr>
                <w:rFonts w:ascii="宋体" w:eastAsia="宋体" w:hAnsi="宋体" w:hint="eastAsia"/>
              </w:rPr>
              <w:t>月</w:t>
            </w:r>
            <w:r w:rsidRPr="00BE689D">
              <w:rPr>
                <w:rFonts w:ascii="宋体" w:eastAsia="宋体" w:hAnsi="宋体"/>
              </w:rPr>
              <w:t>)</w:t>
            </w:r>
          </w:p>
        </w:tc>
        <w:tc>
          <w:tcPr>
            <w:tcW w:w="1276" w:type="dxa"/>
            <w:vMerge/>
            <w:tcBorders>
              <w:tl2br w:val="nil"/>
              <w:tr2bl w:val="nil"/>
            </w:tcBorders>
          </w:tcPr>
          <w:p w:rsidR="006B507F" w:rsidRPr="00BE689D" w:rsidRDefault="006B507F" w:rsidP="00BE689D">
            <w:pPr>
              <w:rPr>
                <w:rFonts w:ascii="宋体" w:eastAsia="宋体" w:hAnsi="宋体"/>
              </w:rPr>
            </w:pPr>
          </w:p>
        </w:tc>
      </w:tr>
      <w:tr w:rsidR="006B507F" w:rsidRPr="001C04FE">
        <w:trPr>
          <w:trHeight w:val="649"/>
          <w:jc w:val="center"/>
        </w:trPr>
        <w:tc>
          <w:tcPr>
            <w:tcW w:w="1169"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学术学位</w:t>
            </w:r>
          </w:p>
          <w:p w:rsidR="006B507F" w:rsidRPr="00BE689D" w:rsidRDefault="006D2D45" w:rsidP="00BE689D">
            <w:pPr>
              <w:rPr>
                <w:rFonts w:ascii="宋体" w:eastAsia="宋体" w:hAnsi="宋体"/>
              </w:rPr>
            </w:pPr>
            <w:r w:rsidRPr="00BE689D">
              <w:rPr>
                <w:rFonts w:ascii="宋体" w:eastAsia="宋体" w:hAnsi="宋体" w:hint="eastAsia"/>
              </w:rPr>
              <w:t>硕士</w:t>
            </w: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一等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10000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20%</w:t>
            </w:r>
          </w:p>
        </w:tc>
        <w:tc>
          <w:tcPr>
            <w:tcW w:w="1418"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800</w:t>
            </w:r>
          </w:p>
        </w:tc>
        <w:tc>
          <w:tcPr>
            <w:tcW w:w="1559"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自然科学类：</w:t>
            </w:r>
          </w:p>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200</w:t>
            </w:r>
          </w:p>
          <w:p w:rsidR="006B507F" w:rsidRPr="00BE689D" w:rsidRDefault="006D2D45" w:rsidP="00BE689D">
            <w:pPr>
              <w:rPr>
                <w:rFonts w:ascii="宋体" w:eastAsia="宋体" w:hAnsi="宋体"/>
              </w:rPr>
            </w:pPr>
            <w:r w:rsidRPr="00BE689D">
              <w:rPr>
                <w:rFonts w:ascii="宋体" w:eastAsia="宋体" w:hAnsi="宋体" w:hint="eastAsia"/>
              </w:rPr>
              <w:t>人文社科类：</w:t>
            </w:r>
          </w:p>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100</w:t>
            </w: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22000</w:t>
            </w:r>
          </w:p>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20800</w:t>
            </w:r>
          </w:p>
        </w:tc>
      </w:tr>
      <w:tr w:rsidR="006B507F" w:rsidRPr="001C04FE">
        <w:trPr>
          <w:trHeight w:val="558"/>
          <w:jc w:val="center"/>
        </w:trPr>
        <w:tc>
          <w:tcPr>
            <w:tcW w:w="1169" w:type="dxa"/>
            <w:vMerge/>
            <w:tcBorders>
              <w:tl2br w:val="nil"/>
              <w:tr2bl w:val="nil"/>
            </w:tcBorders>
            <w:vAlign w:val="center"/>
          </w:tcPr>
          <w:p w:rsidR="006B507F" w:rsidRPr="00BE689D" w:rsidRDefault="006B507F" w:rsidP="00BE689D">
            <w:pPr>
              <w:rPr>
                <w:rFonts w:ascii="宋体" w:eastAsia="宋体" w:hAnsi="宋体"/>
              </w:rPr>
            </w:pP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二等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6000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50%</w:t>
            </w:r>
          </w:p>
        </w:tc>
        <w:tc>
          <w:tcPr>
            <w:tcW w:w="1418" w:type="dxa"/>
            <w:vMerge/>
            <w:tcBorders>
              <w:tl2br w:val="nil"/>
              <w:tr2bl w:val="nil"/>
            </w:tcBorders>
            <w:vAlign w:val="center"/>
          </w:tcPr>
          <w:p w:rsidR="006B507F" w:rsidRPr="00BE689D" w:rsidRDefault="006B507F" w:rsidP="00BE689D">
            <w:pPr>
              <w:rPr>
                <w:rFonts w:ascii="宋体" w:eastAsia="宋体" w:hAnsi="宋体"/>
              </w:rPr>
            </w:pPr>
          </w:p>
        </w:tc>
        <w:tc>
          <w:tcPr>
            <w:tcW w:w="1559" w:type="dxa"/>
            <w:vMerge/>
            <w:tcBorders>
              <w:tl2br w:val="nil"/>
              <w:tr2bl w:val="nil"/>
            </w:tcBorders>
            <w:vAlign w:val="center"/>
          </w:tcPr>
          <w:p w:rsidR="006B507F" w:rsidRPr="00BE689D" w:rsidRDefault="006B507F" w:rsidP="00BE689D">
            <w:pPr>
              <w:rPr>
                <w:rFonts w:ascii="宋体" w:eastAsia="宋体" w:hAnsi="宋体"/>
              </w:rPr>
            </w:pP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18000</w:t>
            </w:r>
          </w:p>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16800</w:t>
            </w:r>
          </w:p>
        </w:tc>
      </w:tr>
      <w:tr w:rsidR="006B507F" w:rsidRPr="001C04FE">
        <w:trPr>
          <w:trHeight w:val="570"/>
          <w:jc w:val="center"/>
        </w:trPr>
        <w:tc>
          <w:tcPr>
            <w:tcW w:w="1169" w:type="dxa"/>
            <w:vMerge/>
            <w:tcBorders>
              <w:tl2br w:val="nil"/>
              <w:tr2bl w:val="nil"/>
            </w:tcBorders>
            <w:vAlign w:val="center"/>
          </w:tcPr>
          <w:p w:rsidR="006B507F" w:rsidRPr="00BE689D" w:rsidRDefault="006B507F" w:rsidP="00BE689D">
            <w:pPr>
              <w:rPr>
                <w:rFonts w:ascii="宋体" w:eastAsia="宋体" w:hAnsi="宋体"/>
              </w:rPr>
            </w:pP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三等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3000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30%</w:t>
            </w:r>
          </w:p>
        </w:tc>
        <w:tc>
          <w:tcPr>
            <w:tcW w:w="1418" w:type="dxa"/>
            <w:vMerge/>
            <w:tcBorders>
              <w:tl2br w:val="nil"/>
              <w:tr2bl w:val="nil"/>
            </w:tcBorders>
            <w:vAlign w:val="center"/>
          </w:tcPr>
          <w:p w:rsidR="006B507F" w:rsidRPr="00BE689D" w:rsidRDefault="006B507F" w:rsidP="00BE689D">
            <w:pPr>
              <w:rPr>
                <w:rFonts w:ascii="宋体" w:eastAsia="宋体" w:hAnsi="宋体"/>
              </w:rPr>
            </w:pPr>
          </w:p>
        </w:tc>
        <w:tc>
          <w:tcPr>
            <w:tcW w:w="1559" w:type="dxa"/>
            <w:vMerge/>
            <w:tcBorders>
              <w:tl2br w:val="nil"/>
              <w:tr2bl w:val="nil"/>
            </w:tcBorders>
            <w:vAlign w:val="center"/>
          </w:tcPr>
          <w:p w:rsidR="006B507F" w:rsidRPr="00BE689D" w:rsidRDefault="006B507F" w:rsidP="00BE689D">
            <w:pPr>
              <w:rPr>
                <w:rFonts w:ascii="宋体" w:eastAsia="宋体" w:hAnsi="宋体"/>
              </w:rPr>
            </w:pP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15000</w:t>
            </w:r>
          </w:p>
          <w:p w:rsidR="006B507F" w:rsidRPr="00BE689D" w:rsidRDefault="006D2D45" w:rsidP="00BE689D">
            <w:pPr>
              <w:rPr>
                <w:rFonts w:ascii="宋体" w:eastAsia="宋体" w:hAnsi="宋体"/>
              </w:rPr>
            </w:pPr>
            <w:r w:rsidRPr="00BE689D">
              <w:rPr>
                <w:rFonts w:ascii="宋体" w:eastAsia="宋体" w:hAnsi="宋体" w:hint="eastAsia"/>
              </w:rPr>
              <w:lastRenderedPageBreak/>
              <w:t>≥</w:t>
            </w:r>
            <w:r w:rsidRPr="00BE689D">
              <w:rPr>
                <w:rFonts w:ascii="宋体" w:eastAsia="宋体" w:hAnsi="宋体"/>
              </w:rPr>
              <w:t>13800</w:t>
            </w:r>
          </w:p>
        </w:tc>
      </w:tr>
      <w:tr w:rsidR="006B507F" w:rsidRPr="001C04FE">
        <w:trPr>
          <w:trHeight w:val="403"/>
          <w:jc w:val="center"/>
        </w:trPr>
        <w:tc>
          <w:tcPr>
            <w:tcW w:w="1169"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lastRenderedPageBreak/>
              <w:t>专业学位</w:t>
            </w:r>
          </w:p>
          <w:p w:rsidR="006B507F" w:rsidRPr="00BE689D" w:rsidRDefault="006D2D45" w:rsidP="00BE689D">
            <w:pPr>
              <w:rPr>
                <w:rFonts w:ascii="宋体" w:eastAsia="宋体" w:hAnsi="宋体"/>
              </w:rPr>
            </w:pPr>
            <w:r w:rsidRPr="00BE689D">
              <w:rPr>
                <w:rFonts w:ascii="宋体" w:eastAsia="宋体" w:hAnsi="宋体" w:hint="eastAsia"/>
              </w:rPr>
              <w:t>硕士</w:t>
            </w: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一等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10000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20%</w:t>
            </w:r>
          </w:p>
        </w:tc>
        <w:tc>
          <w:tcPr>
            <w:tcW w:w="1418"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800</w:t>
            </w:r>
          </w:p>
        </w:tc>
        <w:tc>
          <w:tcPr>
            <w:tcW w:w="1559" w:type="dxa"/>
            <w:vMerge w:val="restart"/>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自定</w:t>
            </w: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19600</w:t>
            </w:r>
          </w:p>
        </w:tc>
      </w:tr>
      <w:tr w:rsidR="006B507F" w:rsidRPr="001C04FE">
        <w:trPr>
          <w:trHeight w:val="266"/>
          <w:jc w:val="center"/>
        </w:trPr>
        <w:tc>
          <w:tcPr>
            <w:tcW w:w="1169" w:type="dxa"/>
            <w:vMerge/>
            <w:tcBorders>
              <w:tl2br w:val="nil"/>
              <w:tr2bl w:val="nil"/>
            </w:tcBorders>
            <w:vAlign w:val="center"/>
          </w:tcPr>
          <w:p w:rsidR="006B507F" w:rsidRPr="00BE689D" w:rsidRDefault="006B507F" w:rsidP="00BE689D">
            <w:pPr>
              <w:rPr>
                <w:rFonts w:ascii="宋体" w:eastAsia="宋体" w:hAnsi="宋体"/>
              </w:rPr>
            </w:pP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二等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6000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50%</w:t>
            </w:r>
          </w:p>
        </w:tc>
        <w:tc>
          <w:tcPr>
            <w:tcW w:w="1418" w:type="dxa"/>
            <w:vMerge/>
            <w:tcBorders>
              <w:tl2br w:val="nil"/>
              <w:tr2bl w:val="nil"/>
            </w:tcBorders>
            <w:vAlign w:val="center"/>
          </w:tcPr>
          <w:p w:rsidR="006B507F" w:rsidRPr="00BE689D" w:rsidRDefault="006B507F" w:rsidP="00BE689D">
            <w:pPr>
              <w:rPr>
                <w:rFonts w:ascii="宋体" w:eastAsia="宋体" w:hAnsi="宋体"/>
              </w:rPr>
            </w:pPr>
          </w:p>
        </w:tc>
        <w:tc>
          <w:tcPr>
            <w:tcW w:w="1559" w:type="dxa"/>
            <w:vMerge/>
            <w:tcBorders>
              <w:tl2br w:val="nil"/>
              <w:tr2bl w:val="nil"/>
            </w:tcBorders>
            <w:vAlign w:val="center"/>
          </w:tcPr>
          <w:p w:rsidR="006B507F" w:rsidRPr="00BE689D" w:rsidRDefault="006B507F" w:rsidP="00BE689D">
            <w:pPr>
              <w:rPr>
                <w:rFonts w:ascii="宋体" w:eastAsia="宋体" w:hAnsi="宋体"/>
              </w:rPr>
            </w:pP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15600</w:t>
            </w:r>
          </w:p>
        </w:tc>
      </w:tr>
      <w:tr w:rsidR="006B507F" w:rsidRPr="001C04FE">
        <w:trPr>
          <w:trHeight w:val="342"/>
          <w:jc w:val="center"/>
        </w:trPr>
        <w:tc>
          <w:tcPr>
            <w:tcW w:w="1169" w:type="dxa"/>
            <w:vMerge/>
            <w:tcBorders>
              <w:tl2br w:val="nil"/>
              <w:tr2bl w:val="nil"/>
            </w:tcBorders>
            <w:vAlign w:val="center"/>
          </w:tcPr>
          <w:p w:rsidR="006B507F" w:rsidRPr="00BE689D" w:rsidRDefault="006B507F" w:rsidP="00BE689D">
            <w:pPr>
              <w:rPr>
                <w:rFonts w:ascii="宋体" w:eastAsia="宋体" w:hAnsi="宋体"/>
              </w:rPr>
            </w:pPr>
          </w:p>
        </w:tc>
        <w:tc>
          <w:tcPr>
            <w:tcW w:w="844"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hint="eastAsia"/>
              </w:rPr>
              <w:t>三等</w:t>
            </w:r>
          </w:p>
        </w:tc>
        <w:tc>
          <w:tcPr>
            <w:tcW w:w="156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3000</w:t>
            </w:r>
          </w:p>
        </w:tc>
        <w:tc>
          <w:tcPr>
            <w:tcW w:w="850" w:type="dxa"/>
            <w:tcBorders>
              <w:tl2br w:val="nil"/>
              <w:tr2bl w:val="nil"/>
            </w:tcBorders>
            <w:vAlign w:val="center"/>
          </w:tcPr>
          <w:p w:rsidR="006B507F" w:rsidRPr="00BE689D" w:rsidRDefault="006D2D45" w:rsidP="00BE689D">
            <w:pPr>
              <w:rPr>
                <w:rFonts w:ascii="宋体" w:eastAsia="宋体" w:hAnsi="宋体"/>
              </w:rPr>
            </w:pPr>
            <w:r w:rsidRPr="00BE689D">
              <w:rPr>
                <w:rFonts w:ascii="宋体" w:eastAsia="宋体" w:hAnsi="宋体"/>
              </w:rPr>
              <w:t>30%</w:t>
            </w:r>
          </w:p>
        </w:tc>
        <w:tc>
          <w:tcPr>
            <w:tcW w:w="1418" w:type="dxa"/>
            <w:vMerge/>
            <w:tcBorders>
              <w:tl2br w:val="nil"/>
              <w:tr2bl w:val="nil"/>
            </w:tcBorders>
            <w:vAlign w:val="center"/>
          </w:tcPr>
          <w:p w:rsidR="006B507F" w:rsidRPr="00BE689D" w:rsidRDefault="006B507F" w:rsidP="00BE689D">
            <w:pPr>
              <w:rPr>
                <w:rFonts w:ascii="宋体" w:eastAsia="宋体" w:hAnsi="宋体"/>
              </w:rPr>
            </w:pPr>
          </w:p>
        </w:tc>
        <w:tc>
          <w:tcPr>
            <w:tcW w:w="1559" w:type="dxa"/>
            <w:vMerge/>
            <w:tcBorders>
              <w:tl2br w:val="nil"/>
              <w:tr2bl w:val="nil"/>
            </w:tcBorders>
            <w:vAlign w:val="center"/>
          </w:tcPr>
          <w:p w:rsidR="006B507F" w:rsidRPr="00BE689D" w:rsidRDefault="006B507F" w:rsidP="00BE689D">
            <w:pPr>
              <w:rPr>
                <w:rFonts w:ascii="宋体" w:eastAsia="宋体" w:hAnsi="宋体"/>
              </w:rPr>
            </w:pPr>
          </w:p>
        </w:tc>
        <w:tc>
          <w:tcPr>
            <w:tcW w:w="1276" w:type="dxa"/>
            <w:tcBorders>
              <w:tl2br w:val="nil"/>
              <w:tr2bl w:val="nil"/>
            </w:tcBorders>
          </w:tcPr>
          <w:p w:rsidR="006B507F" w:rsidRPr="00BE689D" w:rsidRDefault="006D2D45" w:rsidP="00BE689D">
            <w:pPr>
              <w:rPr>
                <w:rFonts w:ascii="宋体" w:eastAsia="宋体" w:hAnsi="宋体"/>
              </w:rPr>
            </w:pPr>
            <w:r w:rsidRPr="00BE689D">
              <w:rPr>
                <w:rFonts w:ascii="宋体" w:eastAsia="宋体" w:hAnsi="宋体" w:hint="eastAsia"/>
              </w:rPr>
              <w:t>≥</w:t>
            </w:r>
            <w:r w:rsidRPr="00BE689D">
              <w:rPr>
                <w:rFonts w:ascii="宋体" w:eastAsia="宋体" w:hAnsi="宋体"/>
              </w:rPr>
              <w:t>12600</w:t>
            </w:r>
          </w:p>
        </w:tc>
      </w:tr>
    </w:tbl>
    <w:p w:rsidR="006B507F" w:rsidRPr="00BE689D" w:rsidRDefault="006D2D45" w:rsidP="0076549B">
      <w:pPr>
        <w:spacing w:line="560" w:lineRule="exact"/>
        <w:ind w:firstLineChars="200" w:firstLine="560"/>
        <w:rPr>
          <w:rFonts w:ascii="宋体" w:eastAsia="宋体" w:hAnsi="宋体"/>
          <w:sz w:val="28"/>
          <w:szCs w:val="28"/>
        </w:rPr>
      </w:pPr>
      <w:bookmarkStart w:id="0" w:name="_GoBack"/>
      <w:r w:rsidRPr="00BE689D">
        <w:rPr>
          <w:rFonts w:ascii="宋体" w:eastAsia="宋体" w:hAnsi="宋体"/>
          <w:sz w:val="28"/>
          <w:szCs w:val="28"/>
        </w:rPr>
        <w:t>3.</w:t>
      </w:r>
      <w:r w:rsidRPr="00BE689D">
        <w:rPr>
          <w:rFonts w:ascii="宋体" w:eastAsia="宋体" w:hAnsi="宋体" w:hint="eastAsia"/>
          <w:sz w:val="28"/>
          <w:szCs w:val="28"/>
        </w:rPr>
        <w:t>社会奖学金</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社会奖学金根据捐赠单位或个人的要求，奖励在读全日制研究生，具体对象和金额按照社会奖学金捐赠协议执行。</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4.</w:t>
      </w:r>
      <w:r w:rsidRPr="00BE689D">
        <w:rPr>
          <w:rFonts w:ascii="宋体" w:eastAsia="宋体" w:hAnsi="宋体" w:hint="eastAsia"/>
          <w:sz w:val="28"/>
          <w:szCs w:val="28"/>
        </w:rPr>
        <w:t>科研成果奖励</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学校每年对优秀学位论文的研究生作者给予奖励，奖励标准以具体文件为准。</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5.</w:t>
      </w:r>
      <w:r w:rsidRPr="00BE689D">
        <w:rPr>
          <w:rFonts w:ascii="宋体" w:eastAsia="宋体" w:hAnsi="宋体" w:hint="eastAsia"/>
          <w:sz w:val="28"/>
          <w:szCs w:val="28"/>
        </w:rPr>
        <w:t>助教、助管岗位津贴及特殊困难补助</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学校每年设置</w:t>
      </w:r>
      <w:r w:rsidRPr="00BE689D">
        <w:rPr>
          <w:rFonts w:ascii="宋体" w:eastAsia="宋体" w:hAnsi="宋体"/>
          <w:sz w:val="28"/>
          <w:szCs w:val="28"/>
        </w:rPr>
        <w:t>90</w:t>
      </w:r>
      <w:r w:rsidRPr="00BE689D">
        <w:rPr>
          <w:rFonts w:ascii="宋体" w:eastAsia="宋体" w:hAnsi="宋体" w:hint="eastAsia"/>
          <w:sz w:val="28"/>
          <w:szCs w:val="28"/>
        </w:rPr>
        <w:t>万元专项助学金，用于资助以下研究生：家庭经济特别困难、个人发生重大疾病、个人财产遭遇重大损失、家庭主要成员发生重大变故或家庭遭受严重自然灾害等的研究生；参与助教、助管岗位的研究生，其中助教岗位面向学院相关基础课程设置，助管岗位面向机关部处、学院等单位设置。</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6.</w:t>
      </w:r>
      <w:r w:rsidRPr="00BE689D">
        <w:rPr>
          <w:rFonts w:ascii="宋体" w:eastAsia="宋体" w:hAnsi="宋体" w:hint="eastAsia"/>
          <w:sz w:val="28"/>
          <w:szCs w:val="28"/>
        </w:rPr>
        <w:t>国家助学贷款</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纳入全国研究生招生计划的全日制非定向研究生中家庭经济困难者，可申请国家助学贷款，贷款条件和金额按照国家和广东省及学校有关规定执行。</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五、博士预备生</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为吸引更多优秀本科推荐免试生报考我校研究生，进一步提高博士生生源质量，学校决定在优秀本科推荐免试生中实施博士预备生招生机制，相关学科有志于攻读博士研究生的推免生，可以查阅《华南农业大学遴选优秀本科推免生为博士预备生试行办法》及相关通知。</w:t>
      </w:r>
      <w:r w:rsidRPr="00BE689D">
        <w:rPr>
          <w:rFonts w:ascii="宋体" w:eastAsia="宋体" w:hAnsi="宋体"/>
          <w:sz w:val="28"/>
          <w:szCs w:val="28"/>
        </w:rPr>
        <w:t xml:space="preserve"> </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lastRenderedPageBreak/>
        <w:t>六、其他事项</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1.</w:t>
      </w:r>
      <w:r w:rsidRPr="00BE689D">
        <w:rPr>
          <w:rFonts w:ascii="宋体" w:eastAsia="宋体" w:hAnsi="宋体" w:hint="eastAsia"/>
          <w:sz w:val="28"/>
          <w:szCs w:val="28"/>
        </w:rPr>
        <w:t>申请人必须保证所提交申请材料的真实性和准确性。若申请人提交的信息不真实或不准确，我校不予录取。</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2.</w:t>
      </w:r>
      <w:r w:rsidRPr="00BE689D">
        <w:rPr>
          <w:rFonts w:ascii="宋体" w:eastAsia="宋体" w:hAnsi="宋体" w:hint="eastAsia"/>
          <w:sz w:val="28"/>
          <w:szCs w:val="28"/>
        </w:rPr>
        <w:t>我校确定接收的推免生，在入学报到时未获得本科毕业证书者，学校将取消其录取资格。</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3.</w:t>
      </w:r>
      <w:r w:rsidRPr="00BE689D">
        <w:rPr>
          <w:rFonts w:ascii="宋体" w:eastAsia="宋体" w:hAnsi="宋体" w:hint="eastAsia"/>
          <w:sz w:val="28"/>
          <w:szCs w:val="28"/>
        </w:rPr>
        <w:t>已被招生单位接收的推免生，不得再报名参加当年硕士生研究生考试招生，否则取消</w:t>
      </w:r>
      <w:proofErr w:type="gramStart"/>
      <w:r w:rsidRPr="00BE689D">
        <w:rPr>
          <w:rFonts w:ascii="宋体" w:eastAsia="宋体" w:hAnsi="宋体" w:hint="eastAsia"/>
          <w:sz w:val="28"/>
          <w:szCs w:val="28"/>
        </w:rPr>
        <w:t>其推免录取</w:t>
      </w:r>
      <w:proofErr w:type="gramEnd"/>
      <w:r w:rsidRPr="00BE689D">
        <w:rPr>
          <w:rFonts w:ascii="宋体" w:eastAsia="宋体" w:hAnsi="宋体" w:hint="eastAsia"/>
          <w:sz w:val="28"/>
          <w:szCs w:val="28"/>
        </w:rPr>
        <w:t>资格。</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4.</w:t>
      </w:r>
      <w:r w:rsidRPr="00BE689D">
        <w:rPr>
          <w:rFonts w:ascii="宋体" w:eastAsia="宋体" w:hAnsi="宋体" w:hint="eastAsia"/>
          <w:sz w:val="28"/>
          <w:szCs w:val="28"/>
        </w:rPr>
        <w:t>录取为我校非定向生的考生，档案必须调入学校；录取为定向生的考生必须签订定向培养合同。</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sz w:val="28"/>
          <w:szCs w:val="28"/>
        </w:rPr>
        <w:t>5.</w:t>
      </w:r>
      <w:r w:rsidRPr="00BE689D">
        <w:rPr>
          <w:rFonts w:ascii="宋体" w:eastAsia="宋体" w:hAnsi="宋体" w:hint="eastAsia"/>
          <w:sz w:val="28"/>
          <w:szCs w:val="28"/>
        </w:rPr>
        <w:t>其他相关信息请浏览华南农业大学研究生招生信息网相关通知，网址：</w:t>
      </w:r>
      <w:hyperlink r:id="rId8" w:history="1">
        <w:r w:rsidRPr="00BE689D">
          <w:rPr>
            <w:rStyle w:val="a8"/>
            <w:rFonts w:ascii="宋体" w:eastAsia="宋体" w:hAnsi="宋体"/>
            <w:sz w:val="28"/>
            <w:szCs w:val="28"/>
          </w:rPr>
          <w:t>http://www.scau.edu.cn/yzb</w:t>
        </w:r>
      </w:hyperlink>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七、咨询、监督与申诉</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华南农业大学研究生招生办公室：</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电话：</w:t>
      </w:r>
      <w:r w:rsidRPr="00BE689D">
        <w:rPr>
          <w:rFonts w:ascii="宋体" w:eastAsia="宋体" w:hAnsi="宋体"/>
          <w:sz w:val="28"/>
          <w:szCs w:val="28"/>
        </w:rPr>
        <w:t>020-85280066</w:t>
      </w:r>
      <w:r w:rsidRPr="00BE689D">
        <w:rPr>
          <w:rFonts w:ascii="宋体" w:eastAsia="宋体" w:hAnsi="宋体" w:hint="eastAsia"/>
          <w:sz w:val="28"/>
          <w:szCs w:val="28"/>
        </w:rPr>
        <w:t>，</w:t>
      </w:r>
      <w:r w:rsidRPr="00BE689D">
        <w:rPr>
          <w:rFonts w:ascii="宋体" w:eastAsia="宋体" w:hAnsi="宋体"/>
          <w:sz w:val="28"/>
          <w:szCs w:val="28"/>
        </w:rPr>
        <w:t>020-85280066(FAX)</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邮箱：</w:t>
      </w:r>
      <w:r w:rsidR="00FA65AA" w:rsidRPr="00BE689D">
        <w:rPr>
          <w:rFonts w:ascii="宋体" w:eastAsia="宋体" w:hAnsi="宋体"/>
          <w:sz w:val="28"/>
          <w:szCs w:val="28"/>
        </w:rPr>
        <w:t>yzb@scau.edu.cn</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邮政编码：</w:t>
      </w:r>
      <w:r w:rsidRPr="00BE689D">
        <w:rPr>
          <w:rFonts w:ascii="宋体" w:eastAsia="宋体" w:hAnsi="宋体"/>
          <w:sz w:val="28"/>
          <w:szCs w:val="28"/>
        </w:rPr>
        <w:t>510642</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地址：广东省广州市天河区五山路</w:t>
      </w:r>
      <w:r w:rsidRPr="00BE689D">
        <w:rPr>
          <w:rFonts w:ascii="宋体" w:eastAsia="宋体" w:hAnsi="宋体"/>
          <w:sz w:val="28"/>
          <w:szCs w:val="28"/>
        </w:rPr>
        <w:t>483</w:t>
      </w:r>
      <w:r w:rsidRPr="00BE689D">
        <w:rPr>
          <w:rFonts w:ascii="宋体" w:eastAsia="宋体" w:hAnsi="宋体" w:hint="eastAsia"/>
          <w:sz w:val="28"/>
          <w:szCs w:val="28"/>
        </w:rPr>
        <w:t>号华南农业大学研究生院招生办公室（行政楼</w:t>
      </w:r>
      <w:r w:rsidRPr="00BE689D">
        <w:rPr>
          <w:rFonts w:ascii="宋体" w:eastAsia="宋体" w:hAnsi="宋体"/>
          <w:sz w:val="28"/>
          <w:szCs w:val="28"/>
        </w:rPr>
        <w:t>316</w:t>
      </w:r>
      <w:r w:rsidRPr="00BE689D">
        <w:rPr>
          <w:rFonts w:ascii="宋体" w:eastAsia="宋体" w:hAnsi="宋体" w:hint="eastAsia"/>
          <w:sz w:val="28"/>
          <w:szCs w:val="28"/>
        </w:rPr>
        <w:t>室）</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八、监督</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华南农业大学纪检监察室：</w:t>
      </w:r>
    </w:p>
    <w:p w:rsidR="006B507F"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电话：</w:t>
      </w:r>
      <w:r w:rsidRPr="00BE689D">
        <w:rPr>
          <w:rFonts w:ascii="宋体" w:eastAsia="宋体" w:hAnsi="宋体"/>
          <w:sz w:val="28"/>
          <w:szCs w:val="28"/>
        </w:rPr>
        <w:t>020-85280034</w:t>
      </w:r>
    </w:p>
    <w:p w:rsidR="00101477" w:rsidRPr="00BE689D" w:rsidRDefault="006D2D45" w:rsidP="0076549B">
      <w:pPr>
        <w:spacing w:line="560" w:lineRule="exact"/>
        <w:ind w:firstLineChars="200" w:firstLine="560"/>
        <w:rPr>
          <w:rFonts w:ascii="宋体" w:eastAsia="宋体" w:hAnsi="宋体"/>
          <w:sz w:val="28"/>
          <w:szCs w:val="28"/>
        </w:rPr>
      </w:pPr>
      <w:r w:rsidRPr="00BE689D">
        <w:rPr>
          <w:rFonts w:ascii="宋体" w:eastAsia="宋体" w:hAnsi="宋体" w:hint="eastAsia"/>
          <w:sz w:val="28"/>
          <w:szCs w:val="28"/>
        </w:rPr>
        <w:t>邮箱：</w:t>
      </w:r>
      <w:r w:rsidR="00567CF0" w:rsidRPr="00BE689D">
        <w:rPr>
          <w:rFonts w:ascii="宋体" w:eastAsia="宋体" w:hAnsi="宋体"/>
          <w:sz w:val="28"/>
          <w:szCs w:val="28"/>
        </w:rPr>
        <w:t>jjjc@scau.edu.cn</w:t>
      </w:r>
    </w:p>
    <w:p w:rsidR="006B507F" w:rsidRPr="00BE689D" w:rsidRDefault="006D2D45" w:rsidP="0076549B">
      <w:pPr>
        <w:spacing w:line="560" w:lineRule="exact"/>
        <w:ind w:firstLineChars="200" w:firstLine="560"/>
        <w:rPr>
          <w:rFonts w:ascii="黑体" w:eastAsia="黑体" w:hAnsi="黑体"/>
          <w:sz w:val="28"/>
          <w:szCs w:val="28"/>
        </w:rPr>
      </w:pPr>
      <w:r w:rsidRPr="00BE689D">
        <w:rPr>
          <w:rFonts w:ascii="黑体" w:eastAsia="黑体" w:hAnsi="黑体" w:hint="eastAsia"/>
          <w:sz w:val="28"/>
          <w:szCs w:val="28"/>
        </w:rPr>
        <w:t>九、硕士研究生招生学院联系人及联系方式</w:t>
      </w:r>
    </w:p>
    <w:tbl>
      <w:tblPr>
        <w:tblW w:w="8695" w:type="dxa"/>
        <w:jc w:val="center"/>
        <w:tblInd w:w="-187" w:type="dxa"/>
        <w:tblLayout w:type="fixed"/>
        <w:tblCellMar>
          <w:top w:w="15" w:type="dxa"/>
          <w:left w:w="15" w:type="dxa"/>
          <w:bottom w:w="15" w:type="dxa"/>
          <w:right w:w="15" w:type="dxa"/>
        </w:tblCellMar>
        <w:tblLook w:val="04A0" w:firstRow="1" w:lastRow="0" w:firstColumn="1" w:lastColumn="0" w:noHBand="0" w:noVBand="1"/>
      </w:tblPr>
      <w:tblGrid>
        <w:gridCol w:w="680"/>
        <w:gridCol w:w="2480"/>
        <w:gridCol w:w="1145"/>
        <w:gridCol w:w="1772"/>
        <w:gridCol w:w="2618"/>
      </w:tblGrid>
      <w:tr w:rsidR="006B507F" w:rsidRPr="001C04FE">
        <w:trPr>
          <w:trHeight w:val="495"/>
          <w:jc w:val="center"/>
        </w:trPr>
        <w:tc>
          <w:tcPr>
            <w:tcW w:w="6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bookmarkEnd w:id="0"/>
          <w:p w:rsidR="006B507F" w:rsidRPr="00BE689D" w:rsidRDefault="006D2D45" w:rsidP="00BE689D">
            <w:pPr>
              <w:rPr>
                <w:rFonts w:ascii="宋体" w:eastAsia="宋体" w:hAnsi="宋体"/>
              </w:rPr>
            </w:pPr>
            <w:r w:rsidRPr="00BE689D">
              <w:rPr>
                <w:rFonts w:ascii="宋体" w:hAnsi="宋体" w:hint="eastAsia"/>
              </w:rPr>
              <w:t>代码</w:t>
            </w:r>
          </w:p>
        </w:tc>
        <w:tc>
          <w:tcPr>
            <w:tcW w:w="24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rsidP="00BE689D">
            <w:pPr>
              <w:rPr>
                <w:rFonts w:ascii="宋体" w:eastAsia="宋体" w:hAnsi="宋体"/>
              </w:rPr>
            </w:pPr>
            <w:r w:rsidRPr="00BE689D">
              <w:rPr>
                <w:rFonts w:ascii="宋体" w:eastAsia="宋体" w:hAnsi="宋体" w:hint="eastAsia"/>
              </w:rPr>
              <w:t>招生学院</w:t>
            </w:r>
          </w:p>
        </w:tc>
        <w:tc>
          <w:tcPr>
            <w:tcW w:w="11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rsidP="00BE689D">
            <w:pPr>
              <w:rPr>
                <w:rFonts w:ascii="宋体" w:eastAsia="宋体" w:hAnsi="宋体"/>
              </w:rPr>
            </w:pPr>
            <w:r w:rsidRPr="00BE689D">
              <w:rPr>
                <w:rFonts w:ascii="宋体" w:hAnsi="宋体" w:hint="eastAsia"/>
              </w:rPr>
              <w:t>联系人</w:t>
            </w:r>
          </w:p>
        </w:tc>
        <w:tc>
          <w:tcPr>
            <w:tcW w:w="177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rsidP="00BE689D">
            <w:pPr>
              <w:rPr>
                <w:rFonts w:ascii="宋体" w:eastAsia="宋体" w:hAnsi="宋体"/>
              </w:rPr>
            </w:pPr>
            <w:r w:rsidRPr="00BE689D">
              <w:rPr>
                <w:rFonts w:ascii="宋体" w:eastAsia="宋体" w:hAnsi="宋体" w:hint="eastAsia"/>
              </w:rPr>
              <w:t>联系</w:t>
            </w:r>
            <w:r w:rsidRPr="00BE689D">
              <w:rPr>
                <w:rFonts w:ascii="宋体" w:hAnsi="宋体" w:hint="eastAsia"/>
              </w:rPr>
              <w:t>电话</w:t>
            </w:r>
          </w:p>
        </w:tc>
        <w:tc>
          <w:tcPr>
            <w:tcW w:w="261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rsidP="00BE689D">
            <w:pPr>
              <w:rPr>
                <w:rFonts w:ascii="宋体" w:eastAsia="宋体" w:hAnsi="宋体"/>
              </w:rPr>
            </w:pPr>
            <w:r w:rsidRPr="00BE689D">
              <w:rPr>
                <w:rFonts w:ascii="宋体" w:eastAsia="宋体" w:hAnsi="宋体" w:hint="eastAsia"/>
              </w:rPr>
              <w:t>电子邮箱</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001</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经济管理学院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陈老师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020-85287357</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37801177@qq.com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lastRenderedPageBreak/>
              <w:t>002</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马克思主义学院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卜老师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020-85286459</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stbyh@scau.edu.cn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003</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数学与信息学院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左老师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020-85285383</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306239093@qq.com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004</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生命科学学院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汤老师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020-38297700</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FE1F3F">
            <w:pPr>
              <w:rPr>
                <w:rFonts w:ascii="宋体" w:eastAsia="宋体" w:hAnsi="宋体"/>
              </w:rPr>
            </w:pPr>
            <w:r w:rsidRPr="00BE689D">
              <w:rPr>
                <w:rFonts w:ascii="宋体" w:eastAsia="宋体" w:hAnsi="宋体"/>
              </w:rPr>
              <w:t>925411268@qq.com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005</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动物科学学院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成老师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020-85280275</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FE1F3F">
            <w:pPr>
              <w:rPr>
                <w:rFonts w:ascii="宋体" w:eastAsia="宋体" w:hAnsi="宋体"/>
              </w:rPr>
            </w:pPr>
            <w:r w:rsidRPr="00BE689D">
              <w:rPr>
                <w:rFonts w:ascii="宋体" w:eastAsia="宋体" w:hAnsi="宋体"/>
              </w:rPr>
              <w:t>chenghang@scau.edu.cn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006</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兽医学院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张老师</w:t>
            </w:r>
          </w:p>
          <w:p w:rsidR="006B507F" w:rsidRPr="00BE689D" w:rsidRDefault="006D2D45">
            <w:pPr>
              <w:rPr>
                <w:rFonts w:ascii="宋体" w:eastAsia="宋体" w:hAnsi="宋体"/>
              </w:rPr>
            </w:pPr>
            <w:r w:rsidRPr="00BE689D">
              <w:rPr>
                <w:rFonts w:ascii="宋体" w:eastAsia="宋体" w:hAnsi="宋体" w:hint="eastAsia"/>
              </w:rPr>
              <w:t>黄老师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020-85280410</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1531274547@qq.com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007</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农学院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齐老师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 xml:space="preserve">020-38294996 </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qizhongxichu@scau.edu.cn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008</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材料与能源学院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刘老师 </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15521270102</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46390B">
            <w:pPr>
              <w:rPr>
                <w:rFonts w:ascii="宋体" w:eastAsia="宋体" w:hAnsi="宋体"/>
              </w:rPr>
            </w:pPr>
            <w:r w:rsidRPr="00BE689D">
              <w:rPr>
                <w:rFonts w:ascii="宋体" w:eastAsia="宋体" w:hAnsi="宋体"/>
              </w:rPr>
              <w:t>weipeng_liu@scau.edu.cn</w:t>
            </w:r>
            <w:r w:rsidR="006D2D45" w:rsidRPr="00BE689D">
              <w:rPr>
                <w:rFonts w:ascii="宋体" w:eastAsia="宋体" w:hAnsi="宋体" w:hint="eastAsia"/>
              </w:rPr>
              <w:t> </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009</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人文与法学学院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唐老师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020-85280249</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30025493@qq.com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010</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工程学院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杨老师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020-85280339</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gcxyyjs@scau.edu.cn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011</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林学与风景园林学院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喻老师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020-85280255</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463030026@qq.com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012</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食品学院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徐老师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020-85288295</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spxyky@scau.edu.cn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013</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园艺学院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王老师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020-85280227</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505518469@qq.com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014</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资源环境学院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周老师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020-85280291</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842113830@qq.com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015</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水利与土木工程学院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谢老师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020-85283650</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xiepan@scau.edu.cn</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016</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公共管理学院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王老师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020-38632879</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275408874@qq.com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017</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外国语学院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周老师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020-85283527</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mtizhaosheng@163.com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018</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艺术学院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李老师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020-85287006</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543966476@qq.com</w:t>
            </w:r>
          </w:p>
        </w:tc>
      </w:tr>
      <w:tr w:rsidR="006B507F" w:rsidRPr="001C04FE">
        <w:trPr>
          <w:trHeight w:val="495"/>
          <w:jc w:val="center"/>
        </w:trPr>
        <w:tc>
          <w:tcPr>
            <w:tcW w:w="6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019</w:t>
            </w:r>
          </w:p>
        </w:tc>
        <w:tc>
          <w:tcPr>
            <w:tcW w:w="24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电子工程学院</w:t>
            </w:r>
          </w:p>
        </w:tc>
        <w:tc>
          <w:tcPr>
            <w:tcW w:w="1145"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严老师</w:t>
            </w:r>
          </w:p>
          <w:p w:rsidR="006B507F" w:rsidRPr="00BE689D" w:rsidRDefault="006D2D45">
            <w:pPr>
              <w:rPr>
                <w:rFonts w:ascii="宋体" w:eastAsia="宋体" w:hAnsi="宋体"/>
              </w:rPr>
            </w:pPr>
            <w:r w:rsidRPr="00BE689D">
              <w:rPr>
                <w:rFonts w:ascii="宋体" w:eastAsia="宋体" w:hAnsi="宋体" w:hint="eastAsia"/>
              </w:rPr>
              <w:t>梁老师</w:t>
            </w:r>
          </w:p>
        </w:tc>
        <w:tc>
          <w:tcPr>
            <w:tcW w:w="1772" w:type="dxa"/>
            <w:tcBorders>
              <w:top w:val="nil"/>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020-85283522</w:t>
            </w:r>
          </w:p>
        </w:tc>
        <w:tc>
          <w:tcPr>
            <w:tcW w:w="2618" w:type="dxa"/>
            <w:tcBorders>
              <w:top w:val="nil"/>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FE1F3F">
            <w:pPr>
              <w:rPr>
                <w:rFonts w:ascii="宋体" w:eastAsia="宋体" w:hAnsi="宋体"/>
              </w:rPr>
            </w:pPr>
            <w:r w:rsidRPr="00BE689D">
              <w:rPr>
                <w:rFonts w:ascii="宋体" w:eastAsia="宋体" w:hAnsi="宋体"/>
              </w:rPr>
              <w:t>362249475@qq.com</w:t>
            </w:r>
          </w:p>
          <w:p w:rsidR="006B507F" w:rsidRPr="00BE689D" w:rsidRDefault="006D2D45">
            <w:pPr>
              <w:rPr>
                <w:rFonts w:ascii="宋体" w:eastAsia="宋体" w:hAnsi="宋体"/>
              </w:rPr>
            </w:pPr>
            <w:r w:rsidRPr="00BE689D">
              <w:rPr>
                <w:rFonts w:ascii="宋体" w:eastAsia="宋体" w:hAnsi="宋体"/>
              </w:rPr>
              <w:t>Lianghm@scau.edu.cn</w:t>
            </w:r>
          </w:p>
        </w:tc>
      </w:tr>
      <w:tr w:rsidR="006B507F" w:rsidRPr="001C04FE">
        <w:trPr>
          <w:trHeight w:val="495"/>
          <w:jc w:val="center"/>
        </w:trPr>
        <w:tc>
          <w:tcPr>
            <w:tcW w:w="680" w:type="dxa"/>
            <w:tcBorders>
              <w:top w:val="nil"/>
              <w:left w:val="single" w:sz="6" w:space="0" w:color="000000"/>
              <w:bottom w:val="single" w:sz="4" w:space="0" w:color="auto"/>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w:t>
            </w:r>
          </w:p>
        </w:tc>
        <w:tc>
          <w:tcPr>
            <w:tcW w:w="2480" w:type="dxa"/>
            <w:tcBorders>
              <w:top w:val="nil"/>
              <w:left w:val="single" w:sz="6" w:space="0" w:color="000000"/>
              <w:bottom w:val="single" w:sz="4" w:space="0" w:color="auto"/>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海洋学院</w:t>
            </w:r>
          </w:p>
        </w:tc>
        <w:tc>
          <w:tcPr>
            <w:tcW w:w="1145" w:type="dxa"/>
            <w:tcBorders>
              <w:top w:val="nil"/>
              <w:left w:val="nil"/>
              <w:bottom w:val="single" w:sz="4"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赵老师</w:t>
            </w:r>
          </w:p>
        </w:tc>
        <w:tc>
          <w:tcPr>
            <w:tcW w:w="1772" w:type="dxa"/>
            <w:tcBorders>
              <w:top w:val="nil"/>
              <w:left w:val="nil"/>
              <w:bottom w:val="single" w:sz="4"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020-87571321</w:t>
            </w:r>
          </w:p>
        </w:tc>
        <w:tc>
          <w:tcPr>
            <w:tcW w:w="2618" w:type="dxa"/>
            <w:tcBorders>
              <w:top w:val="nil"/>
              <w:left w:val="nil"/>
              <w:bottom w:val="single" w:sz="4"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632565986@qq.com</w:t>
            </w:r>
          </w:p>
        </w:tc>
      </w:tr>
      <w:tr w:rsidR="006B507F" w:rsidRPr="001C04FE">
        <w:trPr>
          <w:trHeight w:val="495"/>
          <w:jc w:val="center"/>
        </w:trPr>
        <w:tc>
          <w:tcPr>
            <w:tcW w:w="680" w:type="dxa"/>
            <w:tcBorders>
              <w:top w:val="single" w:sz="4" w:space="0" w:color="auto"/>
              <w:left w:val="single" w:sz="4" w:space="0" w:color="auto"/>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021</w:t>
            </w:r>
          </w:p>
        </w:tc>
        <w:tc>
          <w:tcPr>
            <w:tcW w:w="2480"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植物保护学院</w:t>
            </w:r>
          </w:p>
        </w:tc>
        <w:tc>
          <w:tcPr>
            <w:tcW w:w="114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hint="eastAsia"/>
              </w:rPr>
              <w:t>杨老师</w:t>
            </w:r>
          </w:p>
        </w:tc>
        <w:tc>
          <w:tcPr>
            <w:tcW w:w="1772" w:type="dxa"/>
            <w:tcBorders>
              <w:top w:val="single" w:sz="4" w:space="0" w:color="auto"/>
              <w:left w:val="nil"/>
              <w:bottom w:val="single" w:sz="6" w:space="0" w:color="auto"/>
              <w:right w:val="single" w:sz="4"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020-85280743</w:t>
            </w:r>
          </w:p>
        </w:tc>
        <w:tc>
          <w:tcPr>
            <w:tcW w:w="261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6B507F" w:rsidRPr="00BE689D" w:rsidRDefault="006D2D45">
            <w:pPr>
              <w:rPr>
                <w:rFonts w:ascii="宋体" w:eastAsia="宋体" w:hAnsi="宋体"/>
              </w:rPr>
            </w:pPr>
            <w:r w:rsidRPr="00BE689D">
              <w:rPr>
                <w:rFonts w:ascii="宋体" w:eastAsia="宋体" w:hAnsi="宋体"/>
              </w:rPr>
              <w:t>416865707@qq.com</w:t>
            </w:r>
          </w:p>
        </w:tc>
      </w:tr>
    </w:tbl>
    <w:p w:rsidR="006B507F" w:rsidRPr="00BE689D" w:rsidRDefault="006B507F" w:rsidP="00BE689D">
      <w:pPr>
        <w:ind w:firstLineChars="200" w:firstLine="420"/>
        <w:rPr>
          <w:rFonts w:ascii="宋体" w:eastAsia="宋体" w:hAnsi="宋体"/>
        </w:rPr>
      </w:pPr>
    </w:p>
    <w:p w:rsidR="006B507F" w:rsidRPr="00BE689D" w:rsidRDefault="006B507F" w:rsidP="00BE689D">
      <w:pPr>
        <w:ind w:firstLineChars="200" w:firstLine="420"/>
        <w:rPr>
          <w:rFonts w:ascii="宋体" w:eastAsia="宋体" w:hAnsi="宋体"/>
        </w:rPr>
      </w:pPr>
    </w:p>
    <w:sectPr w:rsidR="006B507F" w:rsidRPr="00BE6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04" w:rsidRDefault="00B86804" w:rsidP="00352EC6">
      <w:r>
        <w:separator/>
      </w:r>
    </w:p>
  </w:endnote>
  <w:endnote w:type="continuationSeparator" w:id="0">
    <w:p w:rsidR="00B86804" w:rsidRDefault="00B86804" w:rsidP="0035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04" w:rsidRDefault="00B86804" w:rsidP="00352EC6">
      <w:r>
        <w:separator/>
      </w:r>
    </w:p>
  </w:footnote>
  <w:footnote w:type="continuationSeparator" w:id="0">
    <w:p w:rsidR="00B86804" w:rsidRDefault="00B86804" w:rsidP="0035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37"/>
    <w:rsid w:val="00001671"/>
    <w:rsid w:val="000D04FD"/>
    <w:rsid w:val="000D4D8B"/>
    <w:rsid w:val="000E04D0"/>
    <w:rsid w:val="00101477"/>
    <w:rsid w:val="00111C11"/>
    <w:rsid w:val="001214FB"/>
    <w:rsid w:val="00132215"/>
    <w:rsid w:val="00132E8A"/>
    <w:rsid w:val="00134B16"/>
    <w:rsid w:val="0013653D"/>
    <w:rsid w:val="00147438"/>
    <w:rsid w:val="0016055E"/>
    <w:rsid w:val="00197B5A"/>
    <w:rsid w:val="001A7B20"/>
    <w:rsid w:val="001B2374"/>
    <w:rsid w:val="001C04FE"/>
    <w:rsid w:val="001D4FF3"/>
    <w:rsid w:val="001F5122"/>
    <w:rsid w:val="00211C9E"/>
    <w:rsid w:val="002233B0"/>
    <w:rsid w:val="00230DDA"/>
    <w:rsid w:val="00275CFC"/>
    <w:rsid w:val="002A56F5"/>
    <w:rsid w:val="002A659E"/>
    <w:rsid w:val="002C052E"/>
    <w:rsid w:val="003031D1"/>
    <w:rsid w:val="00305196"/>
    <w:rsid w:val="00312EC0"/>
    <w:rsid w:val="00321383"/>
    <w:rsid w:val="00336BD4"/>
    <w:rsid w:val="00342D9A"/>
    <w:rsid w:val="00352BAD"/>
    <w:rsid w:val="00352EC6"/>
    <w:rsid w:val="00380A1E"/>
    <w:rsid w:val="00391A70"/>
    <w:rsid w:val="00396702"/>
    <w:rsid w:val="003B17C9"/>
    <w:rsid w:val="003C4C4E"/>
    <w:rsid w:val="003F023F"/>
    <w:rsid w:val="003F21D6"/>
    <w:rsid w:val="003F6050"/>
    <w:rsid w:val="0046390B"/>
    <w:rsid w:val="00567CF0"/>
    <w:rsid w:val="005C3A77"/>
    <w:rsid w:val="005D30DC"/>
    <w:rsid w:val="005D4E27"/>
    <w:rsid w:val="00660A44"/>
    <w:rsid w:val="006922D7"/>
    <w:rsid w:val="006B507F"/>
    <w:rsid w:val="006D2D45"/>
    <w:rsid w:val="006E7FE9"/>
    <w:rsid w:val="0076549B"/>
    <w:rsid w:val="007A6467"/>
    <w:rsid w:val="007C6B3F"/>
    <w:rsid w:val="007E0EA3"/>
    <w:rsid w:val="007E2B1E"/>
    <w:rsid w:val="00813CED"/>
    <w:rsid w:val="008421E1"/>
    <w:rsid w:val="00861E24"/>
    <w:rsid w:val="008C6D01"/>
    <w:rsid w:val="008C7435"/>
    <w:rsid w:val="008F020D"/>
    <w:rsid w:val="00906EF6"/>
    <w:rsid w:val="009215C1"/>
    <w:rsid w:val="00937CB5"/>
    <w:rsid w:val="00941507"/>
    <w:rsid w:val="009707E9"/>
    <w:rsid w:val="009770F7"/>
    <w:rsid w:val="00991F71"/>
    <w:rsid w:val="00996272"/>
    <w:rsid w:val="009E4BF3"/>
    <w:rsid w:val="009F1966"/>
    <w:rsid w:val="009F4FDE"/>
    <w:rsid w:val="009F659C"/>
    <w:rsid w:val="00A110CC"/>
    <w:rsid w:val="00A16543"/>
    <w:rsid w:val="00A57CC6"/>
    <w:rsid w:val="00A67E43"/>
    <w:rsid w:val="00AC2C5B"/>
    <w:rsid w:val="00AD7DC9"/>
    <w:rsid w:val="00AE23AD"/>
    <w:rsid w:val="00B37917"/>
    <w:rsid w:val="00B66E30"/>
    <w:rsid w:val="00B821BF"/>
    <w:rsid w:val="00B86804"/>
    <w:rsid w:val="00BD1E33"/>
    <w:rsid w:val="00BE149D"/>
    <w:rsid w:val="00BE3BCF"/>
    <w:rsid w:val="00BE689D"/>
    <w:rsid w:val="00C14A77"/>
    <w:rsid w:val="00C45E1D"/>
    <w:rsid w:val="00C67220"/>
    <w:rsid w:val="00CA6DAE"/>
    <w:rsid w:val="00CD1598"/>
    <w:rsid w:val="00D91DD3"/>
    <w:rsid w:val="00DD7DB1"/>
    <w:rsid w:val="00DE5FBC"/>
    <w:rsid w:val="00DE65CA"/>
    <w:rsid w:val="00E14412"/>
    <w:rsid w:val="00E21870"/>
    <w:rsid w:val="00E51789"/>
    <w:rsid w:val="00E622AD"/>
    <w:rsid w:val="00EA5C07"/>
    <w:rsid w:val="00EE4032"/>
    <w:rsid w:val="00F02BC8"/>
    <w:rsid w:val="00F23004"/>
    <w:rsid w:val="00F82C37"/>
    <w:rsid w:val="00F97D1F"/>
    <w:rsid w:val="00FA3F4F"/>
    <w:rsid w:val="00FA65AA"/>
    <w:rsid w:val="00FD272F"/>
    <w:rsid w:val="00FE1F3F"/>
    <w:rsid w:val="04AF76C3"/>
    <w:rsid w:val="06A00E74"/>
    <w:rsid w:val="0750359A"/>
    <w:rsid w:val="08873955"/>
    <w:rsid w:val="0BFA4FC7"/>
    <w:rsid w:val="0C095B20"/>
    <w:rsid w:val="0CF84568"/>
    <w:rsid w:val="167D23E2"/>
    <w:rsid w:val="1E776487"/>
    <w:rsid w:val="1F462415"/>
    <w:rsid w:val="1FC348B8"/>
    <w:rsid w:val="235A27D8"/>
    <w:rsid w:val="2424400A"/>
    <w:rsid w:val="268E369E"/>
    <w:rsid w:val="2A0667C7"/>
    <w:rsid w:val="2BEB5193"/>
    <w:rsid w:val="2F533C09"/>
    <w:rsid w:val="2F68750F"/>
    <w:rsid w:val="30EF4E04"/>
    <w:rsid w:val="33F5258D"/>
    <w:rsid w:val="34701E45"/>
    <w:rsid w:val="3FB90B1B"/>
    <w:rsid w:val="408F5BC9"/>
    <w:rsid w:val="416F6D73"/>
    <w:rsid w:val="42E57F94"/>
    <w:rsid w:val="435E5407"/>
    <w:rsid w:val="43992E0A"/>
    <w:rsid w:val="48216702"/>
    <w:rsid w:val="48A71E08"/>
    <w:rsid w:val="49C477D7"/>
    <w:rsid w:val="4D9D2EFD"/>
    <w:rsid w:val="4DC22BE0"/>
    <w:rsid w:val="53856B88"/>
    <w:rsid w:val="579E5DBF"/>
    <w:rsid w:val="5A7F722A"/>
    <w:rsid w:val="6E9C6D97"/>
    <w:rsid w:val="7048683D"/>
    <w:rsid w:val="71836F7B"/>
    <w:rsid w:val="73304C40"/>
    <w:rsid w:val="75C06B44"/>
    <w:rsid w:val="75F40F96"/>
    <w:rsid w:val="766D31CF"/>
    <w:rsid w:val="7B89028A"/>
    <w:rsid w:val="7BD43AEA"/>
    <w:rsid w:val="7CEE58DC"/>
    <w:rsid w:val="7ED547BB"/>
    <w:rsid w:val="7F7A0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UnresolvedMention">
    <w:name w:val="Unresolved Mention"/>
    <w:basedOn w:val="a0"/>
    <w:uiPriority w:val="99"/>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UnresolvedMention">
    <w:name w:val="Unresolved Mention"/>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au.edu.cn/yz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782</Words>
  <Characters>4459</Characters>
  <Application>Microsoft Office Word</Application>
  <DocSecurity>0</DocSecurity>
  <Lines>37</Lines>
  <Paragraphs>10</Paragraphs>
  <ScaleCrop>false</ScaleCrop>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yanzhaoban</dc:creator>
  <cp:lastModifiedBy>王曙光</cp:lastModifiedBy>
  <cp:revision>22</cp:revision>
  <cp:lastPrinted>2018-09-07T07:25:00Z</cp:lastPrinted>
  <dcterms:created xsi:type="dcterms:W3CDTF">2020-09-14T07:55:00Z</dcterms:created>
  <dcterms:modified xsi:type="dcterms:W3CDTF">2020-09-15T00:01:00Z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