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A2B5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华南农业大学202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rFonts w:hint="eastAsia"/>
          <w:b/>
          <w:bCs/>
          <w:sz w:val="32"/>
          <w:szCs w:val="32"/>
        </w:rPr>
        <w:t>年硕士生复试纪律要求</w:t>
      </w:r>
    </w:p>
    <w:p w14:paraId="5ABA1E98"/>
    <w:p w14:paraId="34D2FCFC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一、考生须签署《考生诚信复试承诺书》。</w:t>
      </w:r>
    </w:p>
    <w:p w14:paraId="1D7BBEA1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二、复试开始前，考生应通过“两识别”、“四比对”，并进入候考室。考生的手机、带有通讯功能的电子设备等应统一上缴保管。</w:t>
      </w:r>
    </w:p>
    <w:p w14:paraId="23D35689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三、进入复试考场时除允许携带的用品，如：准考证、二代居民身份证，其他与考试有关的书籍、物品必须清除。</w:t>
      </w:r>
    </w:p>
    <w:p w14:paraId="40A5121B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四、复试过程中，须注意以下要求：</w:t>
      </w:r>
      <w:bookmarkStart w:id="0" w:name="_GoBack"/>
      <w:bookmarkEnd w:id="0"/>
    </w:p>
    <w:p w14:paraId="59175E1E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复试过程中，不得佩戴耳机、智能手表、手环以及智能眼镜等。</w:t>
      </w:r>
    </w:p>
    <w:p w14:paraId="2196664F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复试期间考生不允许离开考场，不可以上厕所。</w:t>
      </w:r>
    </w:p>
    <w:p w14:paraId="6081102F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 xml:space="preserve">. </w:t>
      </w:r>
      <w:r>
        <w:rPr>
          <w:rFonts w:hint="eastAsia"/>
          <w:sz w:val="24"/>
        </w:rPr>
        <w:t>复试结束后，考生应立即离开，不得在考场或者候考室外逗留、交谈。</w:t>
      </w:r>
    </w:p>
    <w:p w14:paraId="78DB0482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五、复试是研究生招生考试的一部分，考试内容属于国家秘密，禁止以任何形式对外泄露或发布考试相关内容和信息。</w:t>
      </w:r>
    </w:p>
    <w:p w14:paraId="1E6F85BC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六、复试过程中有违规行为的考生，一经查实，即按照规定严肃处理，取消复试及录取资格。</w:t>
      </w:r>
    </w:p>
    <w:p w14:paraId="3C0DAE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jNmMzJkOTIwOGI2YWQ4MDJmNDQ4MTI0MzdiZTcifQ=="/>
  </w:docVars>
  <w:rsids>
    <w:rsidRoot w:val="00B3540F"/>
    <w:rsid w:val="0070273F"/>
    <w:rsid w:val="00B3540F"/>
    <w:rsid w:val="00F24C32"/>
    <w:rsid w:val="01842313"/>
    <w:rsid w:val="13E84139"/>
    <w:rsid w:val="188F17CA"/>
    <w:rsid w:val="2D9D443D"/>
    <w:rsid w:val="3D2C2498"/>
    <w:rsid w:val="3F284FFB"/>
    <w:rsid w:val="46A53473"/>
    <w:rsid w:val="65225BCE"/>
    <w:rsid w:val="69DD4AF0"/>
    <w:rsid w:val="6C793512"/>
    <w:rsid w:val="76AE4FCB"/>
    <w:rsid w:val="7D45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342</Characters>
  <Lines>2</Lines>
  <Paragraphs>1</Paragraphs>
  <TotalTime>9</TotalTime>
  <ScaleCrop>false</ScaleCrop>
  <LinksUpToDate>false</LinksUpToDate>
  <CharactersWithSpaces>345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yanzhaoban</dc:creator>
  <cp:lastModifiedBy>杨丽萍</cp:lastModifiedBy>
  <dcterms:modified xsi:type="dcterms:W3CDTF">2026-03-18T00:37:27Z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eyJoZGlkIjoiNWY4ZjQ4MGFjZDFkYzFhZGJjYzUyN2QyMmRmNzYzMWUiLCJ1c2VySWQiOiIxNjgxNjI5MzU0In0=</vt:lpwstr>
  </property>
  <property fmtid="{D5CDD505-2E9C-101B-9397-08002B2CF9AE}" pid="4" name="ICV">
    <vt:lpwstr>5E6DABEEBA1944CF8440D911DC598FA5_12</vt:lpwstr>
  </property>
</Properties>
</file>