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F5D17">
      <w:pPr>
        <w:spacing w:after="156" w:afterLines="50"/>
        <w:jc w:val="left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附件1：</w:t>
      </w:r>
    </w:p>
    <w:p w14:paraId="278354E5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离校前需完成的事项：</w:t>
      </w:r>
    </w:p>
    <w:p w14:paraId="47DA97D8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1.已领取电动车车牌的同学须交还车牌（可在领双证当天在现场交还）。</w:t>
      </w:r>
    </w:p>
    <w:p w14:paraId="2800103D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2.缴清学费和住宿费，还清财务处借款。</w:t>
      </w:r>
    </w:p>
    <w:p w14:paraId="257BB4AD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3.办理图书归还手续（图书馆现场办理）。</w:t>
      </w:r>
    </w:p>
    <w:p w14:paraId="15CF1363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4.办理团组织关系转接（另行通知）。</w:t>
      </w:r>
    </w:p>
    <w:p w14:paraId="44277BD4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5.办理党组织关系转移（以学院党务通知为准）。</w:t>
      </w:r>
    </w:p>
    <w:p w14:paraId="2ACECA88">
      <w:pPr>
        <w:spacing w:after="156" w:afterLines="50"/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/>
        </w:rPr>
        <w:drawing>
          <wp:inline distT="0" distB="0" distL="0" distR="0">
            <wp:extent cx="2903220" cy="4319905"/>
            <wp:effectExtent l="0" t="0" r="11430" b="4445"/>
            <wp:docPr id="9235589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58917" name="图片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3466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6C8D7">
      <w:pPr>
        <w:spacing w:after="156" w:afterLines="50"/>
        <w:jc w:val="center"/>
      </w:pPr>
      <w:r>
        <w:rPr>
          <w:rFonts w:ascii="宋体" w:hAnsi="宋体" w:eastAsia="宋体"/>
          <w:sz w:val="28"/>
          <w:szCs w:val="32"/>
          <w:highlight w:val="yellow"/>
        </w:rPr>
        <w:t>已完成毕业生离校清单如上图所示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2026-06-18T09:04:06Z</dcterms:created>
  <dc:creator>TAO</dc:creator>
  <cp:lastModifiedBy>TAO</cp:lastModifiedBy>
  <dcterms:modified xsi:type="dcterms:W3CDTF">2026-06-18T09:04:11Z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eyJoZGlkIjoiM2Y0ODQ3YzVhNDQ1NjVkZTk5Yzg2M2M2MTQwZTdkYzgiLCJ1c2VySWQiOiIzMDEzMTExMDgifQ==</vt:lpwstr>
  </property>
  <property fmtid="{D5CDD505-2E9C-101B-9397-08002B2CF9AE}" pid="4" name="ICV">
    <vt:lpwstr>197C88909F704BF3ACA9C1C398B2C4BC_12</vt:lpwstr>
  </property>
</Properties>
</file>